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3D" w:rsidRPr="00F23B3B" w:rsidRDefault="00BA4FE4" w:rsidP="000C09A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23B3B">
        <w:rPr>
          <w:rFonts w:ascii="Times New Roman" w:hAnsi="Times New Roman" w:cs="Times New Roman"/>
          <w:b/>
          <w:sz w:val="26"/>
          <w:szCs w:val="26"/>
        </w:rPr>
        <w:t>Аналитическая записка</w:t>
      </w:r>
    </w:p>
    <w:p w:rsidR="005B413D" w:rsidRPr="00F23B3B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23B3B">
        <w:rPr>
          <w:rFonts w:ascii="Times New Roman" w:hAnsi="Times New Roman" w:cs="Times New Roman"/>
          <w:sz w:val="26"/>
          <w:szCs w:val="26"/>
        </w:rPr>
        <w:t xml:space="preserve">Комитета по делам архивов при Правительстве Удмуртской Республики </w:t>
      </w:r>
    </w:p>
    <w:p w:rsidR="000C09A0" w:rsidRPr="00F23B3B" w:rsidRDefault="000C09A0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23B3B">
        <w:rPr>
          <w:rFonts w:ascii="Times New Roman" w:hAnsi="Times New Roman" w:cs="Times New Roman"/>
          <w:sz w:val="26"/>
          <w:szCs w:val="26"/>
        </w:rPr>
        <w:t xml:space="preserve">о ходе реализации государственной программы </w:t>
      </w:r>
      <w:r w:rsidR="005B413D" w:rsidRPr="00F23B3B">
        <w:rPr>
          <w:rFonts w:ascii="Times New Roman" w:hAnsi="Times New Roman" w:cs="Times New Roman"/>
          <w:sz w:val="26"/>
          <w:szCs w:val="26"/>
        </w:rPr>
        <w:t>Удмуртской Республики</w:t>
      </w:r>
    </w:p>
    <w:p w:rsidR="005B413D" w:rsidRPr="00F23B3B" w:rsidRDefault="005B413D" w:rsidP="000C09A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F23B3B">
        <w:rPr>
          <w:rFonts w:ascii="Times New Roman" w:hAnsi="Times New Roman" w:cs="Times New Roman"/>
          <w:sz w:val="26"/>
          <w:szCs w:val="26"/>
        </w:rPr>
        <w:t xml:space="preserve">«Развитие архивного дела» за </w:t>
      </w:r>
      <w:r w:rsidR="00FE3A27" w:rsidRPr="00F23B3B">
        <w:rPr>
          <w:rFonts w:ascii="Times New Roman" w:hAnsi="Times New Roman" w:cs="Times New Roman"/>
          <w:sz w:val="26"/>
          <w:szCs w:val="26"/>
        </w:rPr>
        <w:t xml:space="preserve">1 полугодие </w:t>
      </w:r>
      <w:r w:rsidRPr="00F23B3B">
        <w:rPr>
          <w:rFonts w:ascii="Times New Roman" w:hAnsi="Times New Roman" w:cs="Times New Roman"/>
          <w:sz w:val="26"/>
          <w:szCs w:val="26"/>
        </w:rPr>
        <w:t>20</w:t>
      </w:r>
      <w:r w:rsidR="00792571" w:rsidRPr="00F23B3B">
        <w:rPr>
          <w:rFonts w:ascii="Times New Roman" w:hAnsi="Times New Roman" w:cs="Times New Roman"/>
          <w:sz w:val="26"/>
          <w:szCs w:val="26"/>
        </w:rPr>
        <w:t>2</w:t>
      </w:r>
      <w:r w:rsidR="00F23B3B">
        <w:rPr>
          <w:rFonts w:ascii="Times New Roman" w:hAnsi="Times New Roman" w:cs="Times New Roman"/>
          <w:sz w:val="26"/>
          <w:szCs w:val="26"/>
        </w:rPr>
        <w:t>2</w:t>
      </w:r>
      <w:r w:rsidRPr="00F23B3B">
        <w:rPr>
          <w:rFonts w:ascii="Times New Roman" w:hAnsi="Times New Roman" w:cs="Times New Roman"/>
          <w:sz w:val="26"/>
          <w:szCs w:val="26"/>
        </w:rPr>
        <w:t xml:space="preserve"> год</w:t>
      </w:r>
      <w:r w:rsidR="00FE3A27" w:rsidRPr="00F23B3B">
        <w:rPr>
          <w:rFonts w:ascii="Times New Roman" w:hAnsi="Times New Roman" w:cs="Times New Roman"/>
          <w:sz w:val="26"/>
          <w:szCs w:val="26"/>
        </w:rPr>
        <w:t>а</w:t>
      </w:r>
    </w:p>
    <w:p w:rsidR="00F37687" w:rsidRPr="00817C8C" w:rsidRDefault="00F37687" w:rsidP="00AA4B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5B413D" w:rsidRPr="00F23B3B" w:rsidRDefault="005B413D" w:rsidP="00AA4B88">
      <w:pPr>
        <w:spacing w:after="0" w:line="240" w:lineRule="auto"/>
        <w:jc w:val="both"/>
        <w:rPr>
          <w:rFonts w:ascii="Times New Roman" w:hAnsi="Times New Roman" w:cs="Times New Roman"/>
          <w:i/>
          <w:sz w:val="27"/>
          <w:szCs w:val="27"/>
          <w:u w:val="single"/>
        </w:rPr>
      </w:pPr>
      <w:r w:rsidRPr="00F23B3B">
        <w:rPr>
          <w:rFonts w:ascii="Times New Roman" w:hAnsi="Times New Roman" w:cs="Times New Roman"/>
          <w:i/>
          <w:sz w:val="27"/>
          <w:szCs w:val="27"/>
          <w:u w:val="single"/>
        </w:rPr>
        <w:t xml:space="preserve">1) </w:t>
      </w:r>
      <w:r w:rsidR="00295F73" w:rsidRPr="00F23B3B">
        <w:rPr>
          <w:rFonts w:ascii="Times New Roman" w:hAnsi="Times New Roman" w:cs="Times New Roman"/>
          <w:i/>
          <w:sz w:val="27"/>
          <w:szCs w:val="27"/>
          <w:u w:val="single"/>
        </w:rPr>
        <w:t xml:space="preserve">Сведения о наиболее значимых результатах реализации государственной программы, достигнутые за 1 полугодие </w:t>
      </w:r>
      <w:r w:rsidRPr="00F23B3B">
        <w:rPr>
          <w:rFonts w:ascii="Times New Roman" w:hAnsi="Times New Roman" w:cs="Times New Roman"/>
          <w:i/>
          <w:sz w:val="27"/>
          <w:szCs w:val="27"/>
          <w:u w:val="single"/>
        </w:rPr>
        <w:t>20</w:t>
      </w:r>
      <w:r w:rsidR="00792571" w:rsidRPr="00F23B3B">
        <w:rPr>
          <w:rFonts w:ascii="Times New Roman" w:hAnsi="Times New Roman" w:cs="Times New Roman"/>
          <w:i/>
          <w:sz w:val="27"/>
          <w:szCs w:val="27"/>
          <w:u w:val="single"/>
        </w:rPr>
        <w:t>2</w:t>
      </w:r>
      <w:r w:rsidR="00F23B3B" w:rsidRPr="00F23B3B">
        <w:rPr>
          <w:rFonts w:ascii="Times New Roman" w:hAnsi="Times New Roman" w:cs="Times New Roman"/>
          <w:i/>
          <w:sz w:val="27"/>
          <w:szCs w:val="27"/>
          <w:u w:val="single"/>
        </w:rPr>
        <w:t>2</w:t>
      </w:r>
      <w:r w:rsidRPr="00F23B3B">
        <w:rPr>
          <w:rFonts w:ascii="Times New Roman" w:hAnsi="Times New Roman" w:cs="Times New Roman"/>
          <w:i/>
          <w:sz w:val="27"/>
          <w:szCs w:val="27"/>
          <w:u w:val="single"/>
        </w:rPr>
        <w:t xml:space="preserve"> г.</w:t>
      </w:r>
    </w:p>
    <w:p w:rsidR="006F052E" w:rsidRPr="003D7DDF" w:rsidRDefault="006F052E" w:rsidP="006F0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D7DDF">
        <w:rPr>
          <w:rFonts w:ascii="Times New Roman" w:hAnsi="Times New Roman" w:cs="Times New Roman"/>
          <w:sz w:val="27"/>
          <w:szCs w:val="27"/>
        </w:rPr>
        <w:t xml:space="preserve">Основные направления развития архивного дела в Удмуртской Республике (далее - УР) в 1 полугодии 2022 года нацелены на реализацию Указа Президента России от 21.07.2020 № 474 «О национальных целях развития Российской Федерации на период до 2030 года» (в части </w:t>
      </w:r>
      <w:r w:rsidRPr="003D7DDF">
        <w:rPr>
          <w:rFonts w:ascii="Times New Roman" w:hAnsi="Times New Roman" w:cs="Times New Roman"/>
          <w:color w:val="000000"/>
          <w:sz w:val="27"/>
          <w:szCs w:val="27"/>
        </w:rPr>
        <w:t>обеспечения доступности и повышения удовлетворенности граждан государственными услугами, надежности и безопасности используемых информационных систем</w:t>
      </w:r>
      <w:r w:rsidRPr="003D7DDF">
        <w:rPr>
          <w:rFonts w:ascii="Times New Roman" w:hAnsi="Times New Roman" w:cs="Times New Roman"/>
          <w:sz w:val="27"/>
          <w:szCs w:val="27"/>
        </w:rPr>
        <w:t>), на исполнение федерального и республиканских отраслевых законов, федеральных законов</w:t>
      </w:r>
      <w:proofErr w:type="gramEnd"/>
      <w:r w:rsidRPr="003D7DDF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3D7DDF">
        <w:rPr>
          <w:rFonts w:ascii="Times New Roman" w:hAnsi="Times New Roman" w:cs="Times New Roman"/>
          <w:sz w:val="27"/>
          <w:szCs w:val="27"/>
        </w:rPr>
        <w:t>от 27.07.2010 № 210</w:t>
      </w:r>
      <w:r w:rsidR="00027274" w:rsidRPr="003D7DDF">
        <w:rPr>
          <w:rFonts w:ascii="Times New Roman" w:hAnsi="Times New Roman" w:cs="Times New Roman"/>
          <w:sz w:val="27"/>
          <w:szCs w:val="27"/>
        </w:rPr>
        <w:noBreakHyphen/>
      </w:r>
      <w:r w:rsidRPr="003D7DDF">
        <w:rPr>
          <w:rFonts w:ascii="Times New Roman" w:hAnsi="Times New Roman" w:cs="Times New Roman"/>
          <w:sz w:val="27"/>
          <w:szCs w:val="27"/>
        </w:rPr>
        <w:t xml:space="preserve">ФЗ «Об организации предоставления государственных и муниципальных услуг», от 21.07.1993 № 5485-1 «О государственной тайне», а также необходимость выполнения задач, поставленных </w:t>
      </w:r>
      <w:r w:rsidR="00027274" w:rsidRPr="003D7DDF">
        <w:rPr>
          <w:rFonts w:ascii="Times New Roman" w:hAnsi="Times New Roman" w:cs="Times New Roman"/>
          <w:sz w:val="27"/>
          <w:szCs w:val="27"/>
        </w:rPr>
        <w:t xml:space="preserve">поручениями Президента России и </w:t>
      </w:r>
      <w:r w:rsidRPr="003D7DDF">
        <w:rPr>
          <w:rFonts w:ascii="Times New Roman" w:hAnsi="Times New Roman" w:cs="Times New Roman"/>
          <w:sz w:val="27"/>
          <w:szCs w:val="27"/>
        </w:rPr>
        <w:t>указами Главы УР от 13.10.2020 № 189 «Об отдельных вопросах реализации регионального проекта «Цифровое государственное управление (УР)», от 10.12.2021 № 213 «О внесении изменения в Указ Главы УР от 17.07.2014 № 230 «Об организации межведомственного обмена официальными</w:t>
      </w:r>
      <w:proofErr w:type="gramEnd"/>
      <w:r w:rsidRPr="003D7DDF">
        <w:rPr>
          <w:rFonts w:ascii="Times New Roman" w:hAnsi="Times New Roman" w:cs="Times New Roman"/>
          <w:sz w:val="27"/>
          <w:szCs w:val="27"/>
        </w:rPr>
        <w:t xml:space="preserve"> документами в электронной форме в УР».</w:t>
      </w:r>
    </w:p>
    <w:p w:rsidR="00027274" w:rsidRPr="003D7DDF" w:rsidRDefault="00027274" w:rsidP="00027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D7DDF">
        <w:rPr>
          <w:rFonts w:ascii="Times New Roman" w:hAnsi="Times New Roman" w:cs="Times New Roman"/>
          <w:sz w:val="27"/>
          <w:szCs w:val="27"/>
        </w:rPr>
        <w:t xml:space="preserve">Продолжилась реализация двух особо значимых проектов, затрагивающих документальное наследие периода Великой Отечественной войны и увековечивание памяти ее участников. Эти проекты начаты в 2021 году. В отчетный период созданы и приступили к сбору материалов рабочие группы в 20 муниципальных образованиях по созданию книг памяти населенных пунктов Удмуртии о вернувшихся фронтовиках. В Министерство обороны России в установленный срок отправлена первая партия материалов из 10 пилотных районов. В стадии разработки находится специальная база данных для этого проекта. Комитетом объявлен сбор документов от граждан об участниках войны, принято более 250 подлинников и электронных копий документов от 17 человек. </w:t>
      </w:r>
    </w:p>
    <w:p w:rsidR="00027274" w:rsidRPr="003D7DDF" w:rsidRDefault="00027274" w:rsidP="00027274">
      <w:pPr>
        <w:pStyle w:val="aa"/>
        <w:rPr>
          <w:sz w:val="27"/>
          <w:szCs w:val="27"/>
        </w:rPr>
      </w:pPr>
      <w:r w:rsidRPr="003D7DDF">
        <w:rPr>
          <w:sz w:val="27"/>
          <w:szCs w:val="27"/>
        </w:rPr>
        <w:t xml:space="preserve">В плановом порядке государственными архивами осуществлялась оцифровка архивных документов периода Великой Отечественной войны за 1941 год в рамках проекта «Удмуртия для Победы. Электронный архив». Был разработан отдельный сайт, который наполнили документы первого года войны. Презентация проекта прошла </w:t>
      </w:r>
      <w:r w:rsidR="00587E81" w:rsidRPr="003D7DDF">
        <w:rPr>
          <w:sz w:val="27"/>
          <w:szCs w:val="27"/>
        </w:rPr>
        <w:t xml:space="preserve">27.04.2022 </w:t>
      </w:r>
      <w:r w:rsidRPr="003D7DDF">
        <w:rPr>
          <w:sz w:val="27"/>
          <w:szCs w:val="27"/>
        </w:rPr>
        <w:t>в Академии «Калашников» при участии представителей органов государственной власти, научных и образовательных учреждений, общественных организаций, студентов. В этот день был открыт доступ к сайту широкой общественности. На данный момент архивами оцифровано почти 7 тысяч дел и загружено в соответствующую БД более 5 тысяч дел.</w:t>
      </w:r>
    </w:p>
    <w:p w:rsidR="00587E81" w:rsidRPr="003D7DDF" w:rsidRDefault="00587E81" w:rsidP="00587E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D7DDF">
        <w:rPr>
          <w:rFonts w:ascii="Times New Roman" w:hAnsi="Times New Roman" w:cs="Times New Roman"/>
          <w:sz w:val="27"/>
          <w:szCs w:val="27"/>
        </w:rPr>
        <w:t xml:space="preserve">В целях установления максимального числа участников войны осуществлялось взаимодействие с учреждениями Пенсионного фонда РФ в Удмуртии в части отбора, описания и передачи в архивы закрытых пенсионных дел ветеранов войны. </w:t>
      </w:r>
      <w:proofErr w:type="gramStart"/>
      <w:r w:rsidRPr="003D7DDF">
        <w:rPr>
          <w:rFonts w:ascii="Times New Roman" w:hAnsi="Times New Roman" w:cs="Times New Roman"/>
          <w:sz w:val="27"/>
          <w:szCs w:val="27"/>
        </w:rPr>
        <w:t xml:space="preserve">Кроме того, Комитетом и Отделением ПФР по УР, при активном участии </w:t>
      </w:r>
      <w:r w:rsidR="00481B3D" w:rsidRPr="003D7DDF">
        <w:rPr>
          <w:rFonts w:ascii="Times New Roman" w:hAnsi="Times New Roman" w:cs="Times New Roman"/>
          <w:sz w:val="27"/>
          <w:szCs w:val="27"/>
        </w:rPr>
        <w:t>Филиала ГКУ «Центральный государственный архив УР» - Государственного архива социально</w:t>
      </w:r>
      <w:r w:rsidR="00E25623">
        <w:rPr>
          <w:rFonts w:ascii="Times New Roman" w:hAnsi="Times New Roman" w:cs="Times New Roman"/>
          <w:sz w:val="27"/>
          <w:szCs w:val="27"/>
        </w:rPr>
        <w:t>-</w:t>
      </w:r>
      <w:r w:rsidR="00481B3D" w:rsidRPr="003D7DDF">
        <w:rPr>
          <w:rFonts w:ascii="Times New Roman" w:hAnsi="Times New Roman" w:cs="Times New Roman"/>
          <w:sz w:val="27"/>
          <w:szCs w:val="27"/>
        </w:rPr>
        <w:t xml:space="preserve">правовых документов (далее – </w:t>
      </w:r>
      <w:r w:rsidR="00481B3D" w:rsidRPr="003D7DDF">
        <w:rPr>
          <w:rFonts w:ascii="Times New Roman" w:hAnsi="Times New Roman" w:cs="Times New Roman"/>
          <w:sz w:val="27"/>
          <w:szCs w:val="27"/>
        </w:rPr>
        <w:lastRenderedPageBreak/>
        <w:t>ГКУ</w:t>
      </w:r>
      <w:r w:rsidR="00E25623">
        <w:rPr>
          <w:rFonts w:ascii="Times New Roman" w:hAnsi="Times New Roman" w:cs="Times New Roman"/>
          <w:sz w:val="27"/>
          <w:szCs w:val="27"/>
        </w:rPr>
        <w:t> </w:t>
      </w:r>
      <w:r w:rsidR="00481B3D" w:rsidRPr="003D7DDF">
        <w:rPr>
          <w:rFonts w:ascii="Times New Roman" w:hAnsi="Times New Roman" w:cs="Times New Roman"/>
          <w:sz w:val="27"/>
          <w:szCs w:val="27"/>
        </w:rPr>
        <w:t>«ЦГА УР»; ГАСПД)</w:t>
      </w:r>
      <w:r w:rsidRPr="003D7DDF">
        <w:rPr>
          <w:rFonts w:ascii="Times New Roman" w:hAnsi="Times New Roman" w:cs="Times New Roman"/>
          <w:sz w:val="27"/>
          <w:szCs w:val="27"/>
        </w:rPr>
        <w:t xml:space="preserve">, </w:t>
      </w:r>
      <w:r w:rsidR="002711CE" w:rsidRPr="003D7DDF">
        <w:rPr>
          <w:rFonts w:ascii="Times New Roman" w:hAnsi="Times New Roman" w:cs="Times New Roman"/>
          <w:sz w:val="27"/>
          <w:szCs w:val="27"/>
        </w:rPr>
        <w:t xml:space="preserve">муниципальных </w:t>
      </w:r>
      <w:r w:rsidRPr="003D7DDF">
        <w:rPr>
          <w:rFonts w:ascii="Times New Roman" w:hAnsi="Times New Roman" w:cs="Times New Roman"/>
          <w:sz w:val="27"/>
          <w:szCs w:val="27"/>
        </w:rPr>
        <w:t>архивов г</w:t>
      </w:r>
      <w:r w:rsidR="00481B3D" w:rsidRPr="003D7DDF">
        <w:rPr>
          <w:rFonts w:ascii="Times New Roman" w:hAnsi="Times New Roman" w:cs="Times New Roman"/>
          <w:sz w:val="27"/>
          <w:szCs w:val="27"/>
        </w:rPr>
        <w:t>. </w:t>
      </w:r>
      <w:r w:rsidRPr="003D7DDF">
        <w:rPr>
          <w:rFonts w:ascii="Times New Roman" w:hAnsi="Times New Roman" w:cs="Times New Roman"/>
          <w:sz w:val="27"/>
          <w:szCs w:val="27"/>
        </w:rPr>
        <w:t xml:space="preserve">Ижевска и </w:t>
      </w:r>
      <w:proofErr w:type="spellStart"/>
      <w:r w:rsidRPr="003D7DDF">
        <w:rPr>
          <w:rFonts w:ascii="Times New Roman" w:hAnsi="Times New Roman" w:cs="Times New Roman"/>
          <w:sz w:val="27"/>
          <w:szCs w:val="27"/>
        </w:rPr>
        <w:t>Завьяловского</w:t>
      </w:r>
      <w:proofErr w:type="spellEnd"/>
      <w:r w:rsidRPr="003D7DDF">
        <w:rPr>
          <w:rFonts w:ascii="Times New Roman" w:hAnsi="Times New Roman" w:cs="Times New Roman"/>
          <w:sz w:val="27"/>
          <w:szCs w:val="27"/>
        </w:rPr>
        <w:t xml:space="preserve"> района, решены вопросы внедрения в работу по исполнению социально-правовых запросов граждан новой системы автоматизации «</w:t>
      </w:r>
      <w:proofErr w:type="spellStart"/>
      <w:r w:rsidRPr="003D7DDF">
        <w:rPr>
          <w:rFonts w:ascii="Times New Roman" w:hAnsi="Times New Roman" w:cs="Times New Roman"/>
          <w:sz w:val="27"/>
          <w:szCs w:val="27"/>
        </w:rPr>
        <w:t>автопроцессинг</w:t>
      </w:r>
      <w:proofErr w:type="spellEnd"/>
      <w:r w:rsidRPr="003D7DDF">
        <w:rPr>
          <w:rFonts w:ascii="Times New Roman" w:hAnsi="Times New Roman" w:cs="Times New Roman"/>
          <w:sz w:val="27"/>
          <w:szCs w:val="27"/>
        </w:rPr>
        <w:t>», которую архивы экспериментально осваивали в марте текущего года.</w:t>
      </w:r>
      <w:proofErr w:type="gramEnd"/>
      <w:r w:rsidRPr="003D7DDF">
        <w:rPr>
          <w:rFonts w:ascii="Times New Roman" w:hAnsi="Times New Roman" w:cs="Times New Roman"/>
          <w:sz w:val="27"/>
          <w:szCs w:val="27"/>
        </w:rPr>
        <w:t xml:space="preserve"> Ожидается ее промышленный запуск после доработки в ПФР. В целом, в сотрудничестве с учреждениями ПФР всеми архивами исполнено 19</w:t>
      </w:r>
      <w:r w:rsidR="00934125" w:rsidRPr="003D7DDF">
        <w:rPr>
          <w:rFonts w:ascii="Times New Roman" w:hAnsi="Times New Roman" w:cs="Times New Roman"/>
          <w:sz w:val="27"/>
          <w:szCs w:val="27"/>
        </w:rPr>
        <w:t>066</w:t>
      </w:r>
      <w:r w:rsidRPr="003D7DDF">
        <w:rPr>
          <w:rFonts w:ascii="Times New Roman" w:hAnsi="Times New Roman" w:cs="Times New Roman"/>
          <w:sz w:val="27"/>
          <w:szCs w:val="27"/>
        </w:rPr>
        <w:t xml:space="preserve"> </w:t>
      </w:r>
      <w:r w:rsidR="00934125" w:rsidRPr="003D7DDF">
        <w:rPr>
          <w:rFonts w:ascii="Times New Roman" w:hAnsi="Times New Roman" w:cs="Times New Roman"/>
          <w:sz w:val="27"/>
          <w:szCs w:val="27"/>
        </w:rPr>
        <w:t>запросов</w:t>
      </w:r>
      <w:r w:rsidRPr="003D7DDF">
        <w:rPr>
          <w:rFonts w:ascii="Times New Roman" w:hAnsi="Times New Roman" w:cs="Times New Roman"/>
          <w:sz w:val="27"/>
          <w:szCs w:val="27"/>
        </w:rPr>
        <w:t>, из 21</w:t>
      </w:r>
      <w:r w:rsidR="00934125" w:rsidRPr="003D7DDF">
        <w:rPr>
          <w:rFonts w:ascii="Times New Roman" w:hAnsi="Times New Roman" w:cs="Times New Roman"/>
          <w:sz w:val="27"/>
          <w:szCs w:val="27"/>
        </w:rPr>
        <w:t>270</w:t>
      </w:r>
      <w:r w:rsidRPr="003D7DDF">
        <w:rPr>
          <w:rFonts w:ascii="Times New Roman" w:hAnsi="Times New Roman" w:cs="Times New Roman"/>
          <w:sz w:val="27"/>
          <w:szCs w:val="27"/>
        </w:rPr>
        <w:t xml:space="preserve"> поступивших социально-правовых запросов. </w:t>
      </w:r>
    </w:p>
    <w:p w:rsidR="00F23B3B" w:rsidRPr="003D7DDF" w:rsidRDefault="003509F3" w:rsidP="00587E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D7DDF">
        <w:rPr>
          <w:rFonts w:ascii="Times New Roman" w:hAnsi="Times New Roman" w:cs="Times New Roman"/>
          <w:sz w:val="27"/>
          <w:szCs w:val="27"/>
        </w:rPr>
        <w:t xml:space="preserve">В целях приведения в соответствие наименования государственных и муниципальных услуг по исполнению </w:t>
      </w:r>
      <w:r w:rsidR="00F50023" w:rsidRPr="003D7DDF">
        <w:rPr>
          <w:rFonts w:ascii="Times New Roman" w:hAnsi="Times New Roman" w:cs="Times New Roman"/>
          <w:sz w:val="27"/>
          <w:szCs w:val="27"/>
        </w:rPr>
        <w:t xml:space="preserve">социально-правовых </w:t>
      </w:r>
      <w:r w:rsidRPr="003D7DDF">
        <w:rPr>
          <w:rFonts w:ascii="Times New Roman" w:hAnsi="Times New Roman" w:cs="Times New Roman"/>
          <w:sz w:val="27"/>
          <w:szCs w:val="27"/>
        </w:rPr>
        <w:t xml:space="preserve">запросов новому названию услуги, утвержденному </w:t>
      </w:r>
      <w:r w:rsidRPr="003D7DDF">
        <w:rPr>
          <w:rFonts w:ascii="Times New Roman" w:eastAsia="Calibri" w:hAnsi="Times New Roman" w:cs="Times New Roman"/>
          <w:sz w:val="27"/>
          <w:szCs w:val="27"/>
        </w:rPr>
        <w:t xml:space="preserve">распоряжением Правительства РФ </w:t>
      </w:r>
      <w:r w:rsidR="00F50023" w:rsidRPr="003D7DDF">
        <w:rPr>
          <w:rFonts w:ascii="Times New Roman" w:eastAsia="Calibri" w:hAnsi="Times New Roman" w:cs="Times New Roman"/>
          <w:sz w:val="27"/>
          <w:szCs w:val="27"/>
        </w:rPr>
        <w:t xml:space="preserve">от 14.03.2022 № 491-р, </w:t>
      </w:r>
      <w:r w:rsidRPr="003D7DDF">
        <w:rPr>
          <w:rFonts w:ascii="Times New Roman" w:eastAsia="Calibri" w:hAnsi="Times New Roman" w:cs="Times New Roman"/>
          <w:sz w:val="27"/>
          <w:szCs w:val="27"/>
        </w:rPr>
        <w:t>принято постановление Правительства УР от</w:t>
      </w:r>
      <w:r w:rsidR="00B00364" w:rsidRPr="003D7DDF">
        <w:rPr>
          <w:rFonts w:ascii="Times New Roman" w:eastAsia="Calibri" w:hAnsi="Times New Roman" w:cs="Times New Roman"/>
          <w:sz w:val="27"/>
          <w:szCs w:val="27"/>
        </w:rPr>
        <w:t xml:space="preserve"> 15.06.2022 № 305 «О внесении изменений в некоторые акты Правительства УР», которым установлены новые названия услуг в соответствующих перечнях государственных и муниципальных услуг, в </w:t>
      </w:r>
      <w:proofErr w:type="spellStart"/>
      <w:r w:rsidR="00B00364" w:rsidRPr="003D7DDF">
        <w:rPr>
          <w:rFonts w:ascii="Times New Roman" w:eastAsia="Calibri" w:hAnsi="Times New Roman" w:cs="Times New Roman"/>
          <w:sz w:val="27"/>
          <w:szCs w:val="27"/>
        </w:rPr>
        <w:t>т.ч</w:t>
      </w:r>
      <w:proofErr w:type="spellEnd"/>
      <w:r w:rsidR="00B00364" w:rsidRPr="003D7DDF">
        <w:rPr>
          <w:rFonts w:ascii="Times New Roman" w:eastAsia="Calibri" w:hAnsi="Times New Roman" w:cs="Times New Roman"/>
          <w:sz w:val="27"/>
          <w:szCs w:val="27"/>
        </w:rPr>
        <w:t>. в массовых социально значимых услугах.</w:t>
      </w:r>
      <w:proofErr w:type="gramEnd"/>
      <w:r w:rsidR="00F50023" w:rsidRPr="003D7DDF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F50023" w:rsidRPr="003D7DDF">
        <w:rPr>
          <w:rFonts w:ascii="Times New Roman" w:hAnsi="Times New Roman" w:cs="Times New Roman"/>
          <w:sz w:val="27"/>
          <w:szCs w:val="27"/>
        </w:rPr>
        <w:t>Достаточно высоким остается поступление тематических запросов от граждан и организаций. Архивами исполнено 3846 таких запросов.</w:t>
      </w:r>
    </w:p>
    <w:p w:rsidR="00F50023" w:rsidRPr="003D7DDF" w:rsidRDefault="00F50023" w:rsidP="00F50023">
      <w:pPr>
        <w:pStyle w:val="aa"/>
        <w:rPr>
          <w:sz w:val="27"/>
          <w:szCs w:val="27"/>
        </w:rPr>
      </w:pPr>
      <w:r w:rsidRPr="003D7DDF">
        <w:rPr>
          <w:sz w:val="27"/>
          <w:szCs w:val="27"/>
        </w:rPr>
        <w:t>Перевод услуг и функций в электронный формат сейчас приоритетная задача, решаемая в стране и республике. Например, в электронном виде, с учетом обращений ПФР, архивами в республике исполнено 85 % запросов. Научно-методическим советом архивных учреждений Приволжского федерального округа</w:t>
      </w:r>
      <w:r w:rsidR="00481B3D" w:rsidRPr="003D7DDF">
        <w:rPr>
          <w:sz w:val="27"/>
          <w:szCs w:val="27"/>
        </w:rPr>
        <w:t xml:space="preserve"> (далее – НМС, ПФО) </w:t>
      </w:r>
      <w:r w:rsidRPr="003D7DDF">
        <w:rPr>
          <w:sz w:val="27"/>
          <w:szCs w:val="27"/>
        </w:rPr>
        <w:t xml:space="preserve">на основе аналитики сведений о направлениях и результатах </w:t>
      </w:r>
      <w:proofErr w:type="spellStart"/>
      <w:r w:rsidRPr="003D7DDF">
        <w:rPr>
          <w:sz w:val="27"/>
          <w:szCs w:val="27"/>
        </w:rPr>
        <w:t>цифровизации</w:t>
      </w:r>
      <w:proofErr w:type="spellEnd"/>
      <w:r w:rsidRPr="003D7DDF">
        <w:rPr>
          <w:sz w:val="27"/>
          <w:szCs w:val="27"/>
        </w:rPr>
        <w:t xml:space="preserve"> в архивных службах ПФО отмечено, что архивы Удмуртии находятся на «базовом» уровне цифровой трансформации в ряду 6 регионов</w:t>
      </w:r>
      <w:r w:rsidR="00481B3D" w:rsidRPr="003D7DDF">
        <w:rPr>
          <w:sz w:val="27"/>
          <w:szCs w:val="27"/>
        </w:rPr>
        <w:t>, остальные на «начальном» уровне</w:t>
      </w:r>
      <w:r w:rsidRPr="003D7DDF">
        <w:rPr>
          <w:sz w:val="27"/>
          <w:szCs w:val="27"/>
        </w:rPr>
        <w:t xml:space="preserve">. В пятерке лучших регионов ПФО находится Удмуртия по объемам оцифровки документов. Кроме того, по данным </w:t>
      </w:r>
      <w:proofErr w:type="spellStart"/>
      <w:r w:rsidRPr="003D7DDF">
        <w:rPr>
          <w:sz w:val="27"/>
          <w:szCs w:val="27"/>
        </w:rPr>
        <w:t>Росархива</w:t>
      </w:r>
      <w:proofErr w:type="spellEnd"/>
      <w:r w:rsidRPr="003D7DDF">
        <w:rPr>
          <w:sz w:val="27"/>
          <w:szCs w:val="27"/>
        </w:rPr>
        <w:t xml:space="preserve"> Удмуртия вторая в России по заполнению раздела «Дело» ПК «Архивный фонд».   </w:t>
      </w:r>
    </w:p>
    <w:p w:rsidR="000F2B19" w:rsidRPr="003D7DDF" w:rsidRDefault="00F50023" w:rsidP="000F2B19">
      <w:pPr>
        <w:pStyle w:val="aa"/>
        <w:rPr>
          <w:sz w:val="27"/>
          <w:szCs w:val="27"/>
        </w:rPr>
      </w:pPr>
      <w:r w:rsidRPr="003D7DDF">
        <w:rPr>
          <w:sz w:val="27"/>
          <w:szCs w:val="27"/>
        </w:rPr>
        <w:t>В отчетный период достигнуты следующие количественные результаты в информатизации архивных процессов. Для подготовки в автоматизированном режиме путеводителей по фондам архивов составлены исторические справки к 13 фондам архивов; доля фондов, подготовленных для путеводителей в ПК «Архивный фонд», составила 83 %. В раздел «Дело» данного комплекса внесено 28790 записей</w:t>
      </w:r>
      <w:r w:rsidR="001A19EF">
        <w:rPr>
          <w:sz w:val="27"/>
          <w:szCs w:val="27"/>
        </w:rPr>
        <w:t>.</w:t>
      </w:r>
      <w:r w:rsidRPr="003D7DDF">
        <w:rPr>
          <w:sz w:val="27"/>
          <w:szCs w:val="27"/>
        </w:rPr>
        <w:t xml:space="preserve"> Проводилась каталогизация документов и формирование республиканских тематических баз данных, в которые включено 35</w:t>
      </w:r>
      <w:r w:rsidR="005775B7" w:rsidRPr="003D7DDF">
        <w:rPr>
          <w:sz w:val="27"/>
          <w:szCs w:val="27"/>
        </w:rPr>
        <w:t>164</w:t>
      </w:r>
      <w:r w:rsidRPr="003D7DDF">
        <w:rPr>
          <w:sz w:val="27"/>
          <w:szCs w:val="27"/>
        </w:rPr>
        <w:t xml:space="preserve"> записей. </w:t>
      </w:r>
      <w:r w:rsidRPr="003D7DDF">
        <w:rPr>
          <w:bCs/>
          <w:sz w:val="27"/>
          <w:szCs w:val="27"/>
        </w:rPr>
        <w:t xml:space="preserve">Ведомственная информационная система «Электронный архив Удмуртии» пополнилась 7,3 тыс. оцифрованных дел. За полугодие сканировано </w:t>
      </w:r>
      <w:r w:rsidR="005775B7" w:rsidRPr="003D7DDF">
        <w:rPr>
          <w:bCs/>
          <w:sz w:val="27"/>
          <w:szCs w:val="27"/>
        </w:rPr>
        <w:t>6823</w:t>
      </w:r>
      <w:r w:rsidRPr="003D7DDF">
        <w:rPr>
          <w:bCs/>
          <w:sz w:val="27"/>
          <w:szCs w:val="27"/>
        </w:rPr>
        <w:t xml:space="preserve"> </w:t>
      </w:r>
      <w:proofErr w:type="spellStart"/>
      <w:r w:rsidR="005775B7" w:rsidRPr="003D7DDF">
        <w:rPr>
          <w:bCs/>
          <w:sz w:val="27"/>
          <w:szCs w:val="27"/>
        </w:rPr>
        <w:t>ед.хр</w:t>
      </w:r>
      <w:proofErr w:type="spellEnd"/>
      <w:r w:rsidR="005775B7" w:rsidRPr="003D7DDF">
        <w:rPr>
          <w:bCs/>
          <w:sz w:val="27"/>
          <w:szCs w:val="27"/>
        </w:rPr>
        <w:t>.</w:t>
      </w:r>
      <w:r w:rsidRPr="003D7DDF">
        <w:rPr>
          <w:bCs/>
          <w:sz w:val="27"/>
          <w:szCs w:val="27"/>
        </w:rPr>
        <w:t xml:space="preserve"> </w:t>
      </w:r>
      <w:r w:rsidRPr="003D7DDF">
        <w:rPr>
          <w:sz w:val="27"/>
          <w:szCs w:val="27"/>
        </w:rPr>
        <w:t>Информацией на сайте «Архивная служба Удмуртии» воспользовались 48</w:t>
      </w:r>
      <w:r w:rsidR="005775B7" w:rsidRPr="003D7DDF">
        <w:rPr>
          <w:sz w:val="27"/>
          <w:szCs w:val="27"/>
        </w:rPr>
        <w:t>814</w:t>
      </w:r>
      <w:r w:rsidRPr="003D7DDF">
        <w:rPr>
          <w:sz w:val="27"/>
          <w:szCs w:val="27"/>
        </w:rPr>
        <w:t xml:space="preserve"> пользователей</w:t>
      </w:r>
      <w:r w:rsidR="005775B7" w:rsidRPr="003D7DDF">
        <w:rPr>
          <w:sz w:val="27"/>
          <w:szCs w:val="27"/>
        </w:rPr>
        <w:t>, просмотревших 207078 страниц.</w:t>
      </w:r>
      <w:r w:rsidRPr="003D7DDF">
        <w:rPr>
          <w:sz w:val="27"/>
          <w:szCs w:val="27"/>
        </w:rPr>
        <w:t xml:space="preserve"> </w:t>
      </w:r>
      <w:r w:rsidR="000F2B19" w:rsidRPr="003D7DDF">
        <w:rPr>
          <w:sz w:val="27"/>
          <w:szCs w:val="27"/>
        </w:rPr>
        <w:t>Сайтом «Доступная генеалогия» ежедневно пользуются от 10 до 50 исследователей родословных. В тоже время состоялось 17</w:t>
      </w:r>
      <w:r w:rsidR="00F227CC" w:rsidRPr="003D7DDF">
        <w:rPr>
          <w:sz w:val="27"/>
          <w:szCs w:val="27"/>
        </w:rPr>
        <w:t>3</w:t>
      </w:r>
      <w:r w:rsidR="000F2B19" w:rsidRPr="003D7DDF">
        <w:rPr>
          <w:sz w:val="27"/>
          <w:szCs w:val="27"/>
        </w:rPr>
        <w:t>0 посещений непосредственно архивов 60</w:t>
      </w:r>
      <w:r w:rsidR="00F227CC" w:rsidRPr="003D7DDF">
        <w:rPr>
          <w:sz w:val="27"/>
          <w:szCs w:val="27"/>
        </w:rPr>
        <w:t>1</w:t>
      </w:r>
      <w:r w:rsidR="000F2B19" w:rsidRPr="003D7DDF">
        <w:rPr>
          <w:sz w:val="27"/>
          <w:szCs w:val="27"/>
        </w:rPr>
        <w:t xml:space="preserve"> пользовател</w:t>
      </w:r>
      <w:r w:rsidR="00F227CC" w:rsidRPr="003D7DDF">
        <w:rPr>
          <w:sz w:val="27"/>
          <w:szCs w:val="27"/>
        </w:rPr>
        <w:t>ем</w:t>
      </w:r>
      <w:r w:rsidR="000F2B19" w:rsidRPr="003D7DDF">
        <w:rPr>
          <w:sz w:val="27"/>
          <w:szCs w:val="27"/>
        </w:rPr>
        <w:t>, которым выдано 5</w:t>
      </w:r>
      <w:r w:rsidR="00F227CC" w:rsidRPr="003D7DDF">
        <w:rPr>
          <w:sz w:val="27"/>
          <w:szCs w:val="27"/>
        </w:rPr>
        <w:t>057</w:t>
      </w:r>
      <w:r w:rsidR="000F2B19" w:rsidRPr="003D7DDF">
        <w:rPr>
          <w:sz w:val="27"/>
          <w:szCs w:val="27"/>
        </w:rPr>
        <w:t xml:space="preserve"> дел</w:t>
      </w:r>
      <w:r w:rsidR="00F227CC" w:rsidRPr="003D7DDF">
        <w:rPr>
          <w:sz w:val="27"/>
          <w:szCs w:val="27"/>
        </w:rPr>
        <w:t>.</w:t>
      </w:r>
      <w:r w:rsidR="000F2B19" w:rsidRPr="003D7DDF">
        <w:rPr>
          <w:sz w:val="27"/>
          <w:szCs w:val="27"/>
        </w:rPr>
        <w:t xml:space="preserve"> </w:t>
      </w:r>
      <w:proofErr w:type="gramStart"/>
      <w:r w:rsidR="00F227CC" w:rsidRPr="003D7DDF">
        <w:rPr>
          <w:sz w:val="27"/>
          <w:szCs w:val="27"/>
        </w:rPr>
        <w:t>В</w:t>
      </w:r>
      <w:r w:rsidR="000F2B19" w:rsidRPr="003D7DDF">
        <w:rPr>
          <w:sz w:val="27"/>
          <w:szCs w:val="27"/>
        </w:rPr>
        <w:t xml:space="preserve">сем категориям </w:t>
      </w:r>
      <w:r w:rsidR="00F227CC" w:rsidRPr="003D7DDF">
        <w:rPr>
          <w:sz w:val="27"/>
          <w:szCs w:val="27"/>
        </w:rPr>
        <w:t>пользователей</w:t>
      </w:r>
      <w:r w:rsidR="000F2B19" w:rsidRPr="003D7DDF">
        <w:rPr>
          <w:sz w:val="27"/>
          <w:szCs w:val="27"/>
        </w:rPr>
        <w:t xml:space="preserve"> </w:t>
      </w:r>
      <w:r w:rsidR="00F227CC" w:rsidRPr="003D7DDF">
        <w:rPr>
          <w:sz w:val="27"/>
          <w:szCs w:val="27"/>
        </w:rPr>
        <w:t xml:space="preserve">выдано для работы 127818 </w:t>
      </w:r>
      <w:proofErr w:type="spellStart"/>
      <w:r w:rsidR="00F227CC" w:rsidRPr="003D7DDF">
        <w:rPr>
          <w:sz w:val="27"/>
          <w:szCs w:val="27"/>
        </w:rPr>
        <w:t>ед.хр</w:t>
      </w:r>
      <w:proofErr w:type="spellEnd"/>
      <w:r w:rsidR="00F227CC" w:rsidRPr="003D7DDF">
        <w:rPr>
          <w:sz w:val="27"/>
          <w:szCs w:val="27"/>
        </w:rPr>
        <w:t>. По заявлениям граждан и организаций изготовлены 20219</w:t>
      </w:r>
      <w:r w:rsidR="000F2B19" w:rsidRPr="003D7DDF">
        <w:rPr>
          <w:sz w:val="27"/>
          <w:szCs w:val="27"/>
        </w:rPr>
        <w:t xml:space="preserve"> листов документов. </w:t>
      </w:r>
      <w:proofErr w:type="gramEnd"/>
    </w:p>
    <w:p w:rsidR="000F2B19" w:rsidRPr="003D7DDF" w:rsidRDefault="000F2B19" w:rsidP="000F2B19">
      <w:pPr>
        <w:pStyle w:val="aa"/>
        <w:rPr>
          <w:sz w:val="27"/>
          <w:szCs w:val="27"/>
        </w:rPr>
      </w:pPr>
      <w:r w:rsidRPr="003D7DDF">
        <w:rPr>
          <w:sz w:val="27"/>
          <w:szCs w:val="27"/>
        </w:rPr>
        <w:t xml:space="preserve">В целом показатели по направлению использования документов повысились после </w:t>
      </w:r>
      <w:proofErr w:type="spellStart"/>
      <w:r w:rsidRPr="003D7DDF">
        <w:rPr>
          <w:sz w:val="27"/>
          <w:szCs w:val="27"/>
        </w:rPr>
        <w:t>пандемийного</w:t>
      </w:r>
      <w:proofErr w:type="spellEnd"/>
      <w:r w:rsidRPr="003D7DDF">
        <w:rPr>
          <w:sz w:val="27"/>
          <w:szCs w:val="27"/>
        </w:rPr>
        <w:t xml:space="preserve"> периода прошлого года. Архивами проведено 850 информационных мероприятий (2021 году – 700). Представлены общественности 59 выставок документов, которые посетили свыше 10</w:t>
      </w:r>
      <w:r w:rsidR="00481B3D" w:rsidRPr="003D7DDF">
        <w:rPr>
          <w:sz w:val="27"/>
          <w:szCs w:val="27"/>
        </w:rPr>
        <w:t>742</w:t>
      </w:r>
      <w:r w:rsidRPr="003D7DDF">
        <w:rPr>
          <w:sz w:val="27"/>
          <w:szCs w:val="27"/>
        </w:rPr>
        <w:t xml:space="preserve"> человек. </w:t>
      </w:r>
      <w:r w:rsidR="00E25623">
        <w:rPr>
          <w:sz w:val="27"/>
          <w:szCs w:val="27"/>
        </w:rPr>
        <w:t>О</w:t>
      </w:r>
      <w:r w:rsidRPr="003D7DDF">
        <w:rPr>
          <w:sz w:val="27"/>
          <w:szCs w:val="27"/>
        </w:rPr>
        <w:t xml:space="preserve">собо можно отметить историко-документальную выставку «Все для защиты…» о вкладе </w:t>
      </w:r>
      <w:r w:rsidRPr="003D7DDF">
        <w:rPr>
          <w:sz w:val="27"/>
          <w:szCs w:val="27"/>
        </w:rPr>
        <w:lastRenderedPageBreak/>
        <w:t>г</w:t>
      </w:r>
      <w:r w:rsidR="00E25623">
        <w:rPr>
          <w:sz w:val="27"/>
          <w:szCs w:val="27"/>
        </w:rPr>
        <w:t>. </w:t>
      </w:r>
      <w:r w:rsidRPr="003D7DDF">
        <w:rPr>
          <w:sz w:val="27"/>
          <w:szCs w:val="27"/>
        </w:rPr>
        <w:t xml:space="preserve">Воткинска в Победу, подготовленную </w:t>
      </w:r>
      <w:r w:rsidR="00481B3D" w:rsidRPr="003D7DDF">
        <w:rPr>
          <w:sz w:val="27"/>
          <w:szCs w:val="27"/>
        </w:rPr>
        <w:t>ГКУ «</w:t>
      </w:r>
      <w:r w:rsidRPr="003D7DDF">
        <w:rPr>
          <w:sz w:val="27"/>
          <w:szCs w:val="27"/>
        </w:rPr>
        <w:t>ЦГА</w:t>
      </w:r>
      <w:r w:rsidR="00E25623">
        <w:rPr>
          <w:sz w:val="27"/>
          <w:szCs w:val="27"/>
        </w:rPr>
        <w:t xml:space="preserve"> УР»</w:t>
      </w:r>
      <w:r w:rsidRPr="003D7DDF">
        <w:rPr>
          <w:sz w:val="27"/>
          <w:szCs w:val="27"/>
        </w:rPr>
        <w:t xml:space="preserve"> и размещенную на общественных пространствах Воткинска и Ижевска в поддержку заявки Воткинска на присвоение звания «Город трудовой доблести». Из мероприятий просветительского характера стоит отметить республиканский конкурс профессионального мастерства «Архивист», организованный </w:t>
      </w:r>
      <w:r w:rsidR="00481B3D" w:rsidRPr="003D7DDF">
        <w:rPr>
          <w:sz w:val="27"/>
          <w:szCs w:val="27"/>
        </w:rPr>
        <w:t xml:space="preserve">муниципальным </w:t>
      </w:r>
      <w:r w:rsidRPr="003D7DDF">
        <w:rPr>
          <w:sz w:val="27"/>
          <w:szCs w:val="27"/>
        </w:rPr>
        <w:t>архивом г</w:t>
      </w:r>
      <w:r w:rsidR="00481B3D" w:rsidRPr="003D7DDF">
        <w:rPr>
          <w:sz w:val="27"/>
          <w:szCs w:val="27"/>
        </w:rPr>
        <w:t>. </w:t>
      </w:r>
      <w:r w:rsidRPr="003D7DDF">
        <w:rPr>
          <w:sz w:val="27"/>
          <w:szCs w:val="27"/>
        </w:rPr>
        <w:t xml:space="preserve">Сарапула среди техникумов республики, а также проведенную </w:t>
      </w:r>
      <w:r w:rsidR="00481B3D" w:rsidRPr="003D7DDF">
        <w:rPr>
          <w:sz w:val="27"/>
          <w:szCs w:val="27"/>
        </w:rPr>
        <w:t xml:space="preserve">муниципальным </w:t>
      </w:r>
      <w:r w:rsidRPr="003D7DDF">
        <w:rPr>
          <w:sz w:val="27"/>
          <w:szCs w:val="27"/>
        </w:rPr>
        <w:t xml:space="preserve">архивом </w:t>
      </w:r>
      <w:proofErr w:type="spellStart"/>
      <w:r w:rsidRPr="003D7DDF">
        <w:rPr>
          <w:sz w:val="27"/>
          <w:szCs w:val="27"/>
        </w:rPr>
        <w:t>Увинского</w:t>
      </w:r>
      <w:proofErr w:type="spellEnd"/>
      <w:r w:rsidRPr="003D7DDF">
        <w:rPr>
          <w:sz w:val="27"/>
          <w:szCs w:val="27"/>
        </w:rPr>
        <w:t xml:space="preserve"> района, совместно с районным обществом У</w:t>
      </w:r>
      <w:r w:rsidR="00E25623">
        <w:rPr>
          <w:sz w:val="27"/>
          <w:szCs w:val="27"/>
        </w:rPr>
        <w:t xml:space="preserve">дмуртского отделения Российского общества </w:t>
      </w:r>
      <w:proofErr w:type="spellStart"/>
      <w:r w:rsidR="00E25623">
        <w:rPr>
          <w:sz w:val="27"/>
          <w:szCs w:val="27"/>
        </w:rPr>
        <w:t>исторков</w:t>
      </w:r>
      <w:proofErr w:type="spellEnd"/>
      <w:r w:rsidR="00E25623">
        <w:rPr>
          <w:sz w:val="27"/>
          <w:szCs w:val="27"/>
        </w:rPr>
        <w:t>-архивистов</w:t>
      </w:r>
      <w:r w:rsidRPr="003D7DDF">
        <w:rPr>
          <w:sz w:val="27"/>
          <w:szCs w:val="27"/>
        </w:rPr>
        <w:t>, краеведческую конференцию «</w:t>
      </w:r>
      <w:proofErr w:type="spellStart"/>
      <w:proofErr w:type="gramStart"/>
      <w:r w:rsidRPr="003D7DDF">
        <w:rPr>
          <w:sz w:val="27"/>
          <w:szCs w:val="27"/>
        </w:rPr>
        <w:t>Z</w:t>
      </w:r>
      <w:proofErr w:type="gramEnd"/>
      <w:r w:rsidRPr="003D7DDF">
        <w:rPr>
          <w:sz w:val="27"/>
          <w:szCs w:val="27"/>
        </w:rPr>
        <w:t>а</w:t>
      </w:r>
      <w:proofErr w:type="spellEnd"/>
      <w:r w:rsidRPr="003D7DDF">
        <w:rPr>
          <w:sz w:val="27"/>
          <w:szCs w:val="27"/>
        </w:rPr>
        <w:t xml:space="preserve"> Родину! </w:t>
      </w:r>
      <w:proofErr w:type="spellStart"/>
      <w:proofErr w:type="gramStart"/>
      <w:r w:rsidRPr="003D7DDF">
        <w:rPr>
          <w:sz w:val="27"/>
          <w:szCs w:val="27"/>
        </w:rPr>
        <w:t>Z</w:t>
      </w:r>
      <w:proofErr w:type="gramEnd"/>
      <w:r w:rsidRPr="003D7DDF">
        <w:rPr>
          <w:sz w:val="27"/>
          <w:szCs w:val="27"/>
        </w:rPr>
        <w:t>а</w:t>
      </w:r>
      <w:proofErr w:type="spellEnd"/>
      <w:r w:rsidRPr="003D7DDF">
        <w:rPr>
          <w:sz w:val="27"/>
          <w:szCs w:val="27"/>
        </w:rPr>
        <w:t xml:space="preserve"> Россию!» с участием исследователей, деятелей образования и культуры</w:t>
      </w:r>
      <w:r w:rsidR="00EE1F5B" w:rsidRPr="003D7DDF">
        <w:rPr>
          <w:sz w:val="27"/>
          <w:szCs w:val="27"/>
        </w:rPr>
        <w:t>.</w:t>
      </w:r>
      <w:r w:rsidRPr="003D7DDF">
        <w:rPr>
          <w:sz w:val="27"/>
          <w:szCs w:val="27"/>
        </w:rPr>
        <w:t xml:space="preserve"> На сайтах и в социальных сетях размещено 470 материалов различной архивной тематики. </w:t>
      </w:r>
      <w:r w:rsidR="00481B3D" w:rsidRPr="003D7DDF">
        <w:rPr>
          <w:sz w:val="27"/>
          <w:szCs w:val="27"/>
        </w:rPr>
        <w:t>П</w:t>
      </w:r>
      <w:r w:rsidRPr="003D7DDF">
        <w:rPr>
          <w:sz w:val="27"/>
          <w:szCs w:val="27"/>
        </w:rPr>
        <w:t xml:space="preserve">омимо наполнения своих страниц, 14 муниципальных архивов представляли информации на страницу «Архивы Удмуртии» в сети </w:t>
      </w:r>
      <w:r w:rsidR="00481B3D" w:rsidRPr="003D7DDF">
        <w:rPr>
          <w:sz w:val="27"/>
          <w:szCs w:val="27"/>
        </w:rPr>
        <w:t>«</w:t>
      </w:r>
      <w:proofErr w:type="spellStart"/>
      <w:r w:rsidRPr="003D7DDF">
        <w:rPr>
          <w:sz w:val="27"/>
          <w:szCs w:val="27"/>
        </w:rPr>
        <w:t>Вконтакте</w:t>
      </w:r>
      <w:proofErr w:type="spellEnd"/>
      <w:r w:rsidR="00481B3D" w:rsidRPr="003D7DDF">
        <w:rPr>
          <w:sz w:val="27"/>
          <w:szCs w:val="27"/>
        </w:rPr>
        <w:t>»</w:t>
      </w:r>
      <w:r w:rsidRPr="003D7DDF">
        <w:rPr>
          <w:sz w:val="27"/>
          <w:szCs w:val="27"/>
        </w:rPr>
        <w:t xml:space="preserve">. </w:t>
      </w:r>
      <w:r w:rsidR="00315029" w:rsidRPr="003D7DDF">
        <w:rPr>
          <w:sz w:val="27"/>
          <w:szCs w:val="27"/>
        </w:rPr>
        <w:t>В теле- и радиокомпаниях вышел 21 сюжет по архивной тематике; в печатных СМИ опубликовано 47 статей, подборок документов; проведено 85 экскурсий по архивам и выставкам.</w:t>
      </w:r>
    </w:p>
    <w:p w:rsidR="002E30C4" w:rsidRPr="003D7DDF" w:rsidRDefault="00481B3D" w:rsidP="002E30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7DDF">
        <w:rPr>
          <w:rFonts w:ascii="Times New Roman" w:hAnsi="Times New Roman" w:cs="Times New Roman"/>
          <w:sz w:val="27"/>
          <w:szCs w:val="27"/>
        </w:rPr>
        <w:t xml:space="preserve">Обеспечено выполнение традиционных видов, направлений деятельности архивов. </w:t>
      </w:r>
      <w:r w:rsidR="002E30C4" w:rsidRPr="003D7DDF">
        <w:rPr>
          <w:rFonts w:ascii="Times New Roman" w:hAnsi="Times New Roman" w:cs="Times New Roman"/>
          <w:sz w:val="27"/>
          <w:szCs w:val="27"/>
        </w:rPr>
        <w:t xml:space="preserve">В силу введенных распоряжением Правительства Удмуртии ограничений на финансирование многих товаров, работ и услуг, были минимизированы ремонтные работы в архивах, расходы на укрепление материально-технической базы архивов, в </w:t>
      </w:r>
      <w:proofErr w:type="spellStart"/>
      <w:r w:rsidR="002E30C4" w:rsidRPr="003D7DDF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="002E30C4" w:rsidRPr="003D7DDF">
        <w:rPr>
          <w:rFonts w:ascii="Times New Roman" w:hAnsi="Times New Roman" w:cs="Times New Roman"/>
          <w:sz w:val="27"/>
          <w:szCs w:val="27"/>
        </w:rPr>
        <w:t xml:space="preserve">. на улучшение условий хранения архивных фондов. Только в муниципальном архиве г. Можги провели замену 8 смешанных стеллажей на </w:t>
      </w:r>
      <w:proofErr w:type="gramStart"/>
      <w:r w:rsidR="002E30C4" w:rsidRPr="003D7DDF">
        <w:rPr>
          <w:rFonts w:ascii="Times New Roman" w:hAnsi="Times New Roman" w:cs="Times New Roman"/>
          <w:sz w:val="27"/>
          <w:szCs w:val="27"/>
        </w:rPr>
        <w:t>металлические</w:t>
      </w:r>
      <w:proofErr w:type="gramEnd"/>
      <w:r w:rsidR="002E30C4" w:rsidRPr="003D7DDF">
        <w:rPr>
          <w:rFonts w:ascii="Times New Roman" w:hAnsi="Times New Roman" w:cs="Times New Roman"/>
          <w:sz w:val="27"/>
          <w:szCs w:val="27"/>
        </w:rPr>
        <w:t xml:space="preserve"> и установлена охранно-пожарная сигнализация в дополнительном помещении муниципального архива </w:t>
      </w:r>
      <w:proofErr w:type="spellStart"/>
      <w:r w:rsidR="002E30C4" w:rsidRPr="003D7DDF">
        <w:rPr>
          <w:rFonts w:ascii="Times New Roman" w:hAnsi="Times New Roman" w:cs="Times New Roman"/>
          <w:sz w:val="27"/>
          <w:szCs w:val="27"/>
        </w:rPr>
        <w:t>Сюмсинского</w:t>
      </w:r>
      <w:proofErr w:type="spellEnd"/>
      <w:r w:rsidR="002E30C4" w:rsidRPr="003D7DDF">
        <w:rPr>
          <w:rFonts w:ascii="Times New Roman" w:hAnsi="Times New Roman" w:cs="Times New Roman"/>
          <w:sz w:val="27"/>
          <w:szCs w:val="27"/>
        </w:rPr>
        <w:t xml:space="preserve"> района. Большинством муниципальных архивов разрабатывались организационно-распорядительные документы по безопасности. Архивами </w:t>
      </w:r>
      <w:proofErr w:type="spellStart"/>
      <w:r w:rsidR="002E30C4" w:rsidRPr="003D7DDF">
        <w:rPr>
          <w:rFonts w:ascii="Times New Roman" w:hAnsi="Times New Roman" w:cs="Times New Roman"/>
          <w:sz w:val="27"/>
          <w:szCs w:val="27"/>
        </w:rPr>
        <w:t>закартонировано</w:t>
      </w:r>
      <w:proofErr w:type="spellEnd"/>
      <w:r w:rsidR="002E30C4" w:rsidRPr="003D7DDF">
        <w:rPr>
          <w:rFonts w:ascii="Times New Roman" w:hAnsi="Times New Roman" w:cs="Times New Roman"/>
          <w:sz w:val="27"/>
          <w:szCs w:val="27"/>
        </w:rPr>
        <w:t xml:space="preserve"> 37209 дел, проверено наличие 69018 </w:t>
      </w:r>
      <w:r w:rsidR="003D7DDF">
        <w:rPr>
          <w:rFonts w:ascii="Times New Roman" w:hAnsi="Times New Roman" w:cs="Times New Roman"/>
          <w:sz w:val="27"/>
          <w:szCs w:val="27"/>
        </w:rPr>
        <w:t xml:space="preserve">архивных </w:t>
      </w:r>
      <w:r w:rsidR="002E30C4" w:rsidRPr="003D7DDF">
        <w:rPr>
          <w:rFonts w:ascii="Times New Roman" w:hAnsi="Times New Roman" w:cs="Times New Roman"/>
          <w:sz w:val="27"/>
          <w:szCs w:val="27"/>
        </w:rPr>
        <w:t>дел на различных носителях, отреставрировано 9614 листов документов.</w:t>
      </w:r>
      <w:r w:rsidR="0082704D" w:rsidRPr="003D7DDF">
        <w:rPr>
          <w:rFonts w:ascii="Times New Roman" w:hAnsi="Times New Roman" w:cs="Times New Roman"/>
          <w:sz w:val="27"/>
          <w:szCs w:val="27"/>
        </w:rPr>
        <w:t xml:space="preserve"> </w:t>
      </w:r>
      <w:r w:rsidR="003D7DDF" w:rsidRPr="003D7DDF">
        <w:rPr>
          <w:rFonts w:ascii="Times New Roman" w:hAnsi="Times New Roman" w:cs="Times New Roman"/>
          <w:sz w:val="27"/>
          <w:szCs w:val="27"/>
        </w:rPr>
        <w:t>Восстановлены затухающие тексты 254 лист</w:t>
      </w:r>
      <w:r w:rsidR="00E25623">
        <w:rPr>
          <w:rFonts w:ascii="Times New Roman" w:hAnsi="Times New Roman" w:cs="Times New Roman"/>
          <w:sz w:val="27"/>
          <w:szCs w:val="27"/>
        </w:rPr>
        <w:t>ов</w:t>
      </w:r>
      <w:r w:rsidR="003D7DDF" w:rsidRPr="003D7DDF">
        <w:rPr>
          <w:rFonts w:ascii="Times New Roman" w:hAnsi="Times New Roman" w:cs="Times New Roman"/>
          <w:sz w:val="27"/>
          <w:szCs w:val="27"/>
        </w:rPr>
        <w:t xml:space="preserve"> документов. </w:t>
      </w:r>
      <w:r w:rsidR="0082704D" w:rsidRPr="003D7DDF">
        <w:rPr>
          <w:rFonts w:ascii="Times New Roman" w:hAnsi="Times New Roman" w:cs="Times New Roman"/>
          <w:sz w:val="27"/>
          <w:szCs w:val="27"/>
        </w:rPr>
        <w:t>Подшито 2399 дел, из которых 244 дела отнесены к собственности УР.</w:t>
      </w:r>
    </w:p>
    <w:p w:rsidR="00391CDB" w:rsidRPr="003D7DDF" w:rsidRDefault="00780C0D" w:rsidP="00391C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7DDF">
        <w:rPr>
          <w:rFonts w:ascii="Times New Roman" w:hAnsi="Times New Roman" w:cs="Times New Roman"/>
          <w:sz w:val="27"/>
          <w:szCs w:val="27"/>
        </w:rPr>
        <w:t>Значительных усилий потребовали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мероприяти</w:t>
      </w:r>
      <w:r w:rsidRPr="003D7DDF">
        <w:rPr>
          <w:rFonts w:ascii="Times New Roman" w:hAnsi="Times New Roman" w:cs="Times New Roman"/>
          <w:sz w:val="27"/>
          <w:szCs w:val="27"/>
        </w:rPr>
        <w:t>я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по формированию Архивного фонда Удмуртии и взаимодействию с организациями – источниками комплектования. Это было обусловлено необходимостью организации приема и упорядочения документов реорганизованных государственных </w:t>
      </w:r>
      <w:r w:rsidR="00E25623" w:rsidRPr="003D7DDF">
        <w:rPr>
          <w:rFonts w:ascii="Times New Roman" w:hAnsi="Times New Roman" w:cs="Times New Roman"/>
          <w:sz w:val="27"/>
          <w:szCs w:val="27"/>
        </w:rPr>
        <w:t>органов</w:t>
      </w:r>
      <w:r w:rsidR="00E25623">
        <w:rPr>
          <w:rFonts w:ascii="Times New Roman" w:hAnsi="Times New Roman" w:cs="Times New Roman"/>
          <w:sz w:val="27"/>
          <w:szCs w:val="27"/>
        </w:rPr>
        <w:t xml:space="preserve"> и</w:t>
      </w:r>
      <w:r w:rsidR="00E25623" w:rsidRPr="003D7DDF">
        <w:rPr>
          <w:rFonts w:ascii="Times New Roman" w:hAnsi="Times New Roman" w:cs="Times New Roman"/>
          <w:sz w:val="27"/>
          <w:szCs w:val="27"/>
        </w:rPr>
        <w:t xml:space="preserve"> 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учреждений, а также преобразованием большого количества органов местного самоуправления сельских поселений, муниципальных районов и их структурных подразделений. Состоялось несколько решений </w:t>
      </w:r>
      <w:r w:rsidR="00E25623">
        <w:rPr>
          <w:rFonts w:ascii="Times New Roman" w:hAnsi="Times New Roman" w:cs="Times New Roman"/>
          <w:sz w:val="27"/>
          <w:szCs w:val="27"/>
        </w:rPr>
        <w:t>межведомственной экспертно-проверочной методической комиссии (</w:t>
      </w:r>
      <w:r w:rsidR="00391CDB" w:rsidRPr="003D7DDF">
        <w:rPr>
          <w:rFonts w:ascii="Times New Roman" w:hAnsi="Times New Roman" w:cs="Times New Roman"/>
          <w:sz w:val="27"/>
          <w:szCs w:val="27"/>
        </w:rPr>
        <w:t>ЭПМК</w:t>
      </w:r>
      <w:r w:rsidR="00E25623">
        <w:rPr>
          <w:rFonts w:ascii="Times New Roman" w:hAnsi="Times New Roman" w:cs="Times New Roman"/>
          <w:sz w:val="27"/>
          <w:szCs w:val="27"/>
        </w:rPr>
        <w:t>)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Комитета по связанным с ними вопросам фондирования, описания, ведения списков </w:t>
      </w:r>
      <w:r w:rsidRPr="003D7DDF">
        <w:rPr>
          <w:rFonts w:ascii="Times New Roman" w:hAnsi="Times New Roman" w:cs="Times New Roman"/>
          <w:sz w:val="27"/>
          <w:szCs w:val="27"/>
        </w:rPr>
        <w:t xml:space="preserve">организаций - 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источников комплектования. В архивы поступило </w:t>
      </w:r>
      <w:r w:rsidRPr="003D7DDF">
        <w:rPr>
          <w:rFonts w:ascii="Times New Roman" w:hAnsi="Times New Roman" w:cs="Times New Roman"/>
          <w:sz w:val="27"/>
          <w:szCs w:val="27"/>
        </w:rPr>
        <w:t>29768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управленческих дел от 66</w:t>
      </w:r>
      <w:r w:rsidRPr="003D7DDF">
        <w:rPr>
          <w:rFonts w:ascii="Times New Roman" w:hAnsi="Times New Roman" w:cs="Times New Roman"/>
          <w:sz w:val="27"/>
          <w:szCs w:val="27"/>
        </w:rPr>
        <w:t>7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организаций, а также принято 2</w:t>
      </w:r>
      <w:r w:rsidRPr="003D7DDF">
        <w:rPr>
          <w:rFonts w:ascii="Times New Roman" w:hAnsi="Times New Roman" w:cs="Times New Roman"/>
          <w:sz w:val="27"/>
          <w:szCs w:val="27"/>
        </w:rPr>
        <w:t>858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дел по личному составу от 3</w:t>
      </w:r>
      <w:r w:rsidRPr="003D7DDF">
        <w:rPr>
          <w:rFonts w:ascii="Times New Roman" w:hAnsi="Times New Roman" w:cs="Times New Roman"/>
          <w:sz w:val="27"/>
          <w:szCs w:val="27"/>
        </w:rPr>
        <w:t>2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ликвидированных организаций</w:t>
      </w:r>
      <w:r w:rsidR="001A19EF">
        <w:rPr>
          <w:rFonts w:ascii="Times New Roman" w:hAnsi="Times New Roman" w:cs="Times New Roman"/>
          <w:sz w:val="27"/>
          <w:szCs w:val="27"/>
        </w:rPr>
        <w:t xml:space="preserve"> и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</w:t>
      </w:r>
      <w:r w:rsidR="001A19EF">
        <w:rPr>
          <w:rFonts w:ascii="Times New Roman" w:hAnsi="Times New Roman" w:cs="Times New Roman"/>
          <w:sz w:val="27"/>
          <w:szCs w:val="27"/>
        </w:rPr>
        <w:t xml:space="preserve">1305 </w:t>
      </w:r>
      <w:proofErr w:type="spellStart"/>
      <w:r w:rsidR="001A19EF">
        <w:rPr>
          <w:rFonts w:ascii="Times New Roman" w:hAnsi="Times New Roman" w:cs="Times New Roman"/>
          <w:sz w:val="27"/>
          <w:szCs w:val="27"/>
        </w:rPr>
        <w:t>ед.хр</w:t>
      </w:r>
      <w:proofErr w:type="spellEnd"/>
      <w:r w:rsidR="001A19EF">
        <w:rPr>
          <w:rFonts w:ascii="Times New Roman" w:hAnsi="Times New Roman" w:cs="Times New Roman"/>
          <w:sz w:val="27"/>
          <w:szCs w:val="27"/>
        </w:rPr>
        <w:t>.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други</w:t>
      </w:r>
      <w:r w:rsidR="001A19EF">
        <w:rPr>
          <w:rFonts w:ascii="Times New Roman" w:hAnsi="Times New Roman" w:cs="Times New Roman"/>
          <w:sz w:val="27"/>
          <w:szCs w:val="27"/>
        </w:rPr>
        <w:t>х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вид</w:t>
      </w:r>
      <w:r w:rsidR="001A19EF">
        <w:rPr>
          <w:rFonts w:ascii="Times New Roman" w:hAnsi="Times New Roman" w:cs="Times New Roman"/>
          <w:sz w:val="27"/>
          <w:szCs w:val="27"/>
        </w:rPr>
        <w:t>ов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документации.</w:t>
      </w:r>
    </w:p>
    <w:p w:rsidR="00391CDB" w:rsidRPr="003D7DDF" w:rsidRDefault="00780C0D" w:rsidP="00391C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D7DDF">
        <w:rPr>
          <w:rFonts w:ascii="Times New Roman" w:hAnsi="Times New Roman" w:cs="Times New Roman"/>
          <w:sz w:val="27"/>
          <w:szCs w:val="27"/>
        </w:rPr>
        <w:t>В соответствии с постановлением Правительства РФ от 10.03.2022 № 336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</w:t>
      </w:r>
      <w:r w:rsidR="00EE1F5B" w:rsidRPr="003D7DDF">
        <w:rPr>
          <w:rFonts w:ascii="Times New Roman" w:hAnsi="Times New Roman" w:cs="Times New Roman"/>
          <w:sz w:val="27"/>
          <w:szCs w:val="27"/>
        </w:rPr>
        <w:t>б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ыли отменены все плановые и внеплановые проверки. До объявления моратория проведены проверки 2 юридических лиц и в </w:t>
      </w:r>
      <w:r w:rsidRPr="003D7DDF">
        <w:rPr>
          <w:rFonts w:ascii="Times New Roman" w:hAnsi="Times New Roman" w:cs="Times New Roman"/>
          <w:sz w:val="27"/>
          <w:szCs w:val="27"/>
        </w:rPr>
        <w:t xml:space="preserve">муниципальном </w:t>
      </w:r>
      <w:r w:rsidR="00391CDB" w:rsidRPr="003D7DDF">
        <w:rPr>
          <w:rFonts w:ascii="Times New Roman" w:hAnsi="Times New Roman" w:cs="Times New Roman"/>
          <w:sz w:val="27"/>
          <w:szCs w:val="27"/>
        </w:rPr>
        <w:t>архиве г</w:t>
      </w:r>
      <w:r w:rsidRPr="003D7DDF">
        <w:rPr>
          <w:rFonts w:ascii="Times New Roman" w:hAnsi="Times New Roman" w:cs="Times New Roman"/>
          <w:sz w:val="27"/>
          <w:szCs w:val="27"/>
        </w:rPr>
        <w:t>. </w:t>
      </w:r>
      <w:r w:rsidR="00391CDB" w:rsidRPr="003D7DDF">
        <w:rPr>
          <w:rFonts w:ascii="Times New Roman" w:hAnsi="Times New Roman" w:cs="Times New Roman"/>
          <w:sz w:val="27"/>
          <w:szCs w:val="27"/>
        </w:rPr>
        <w:t>Можги</w:t>
      </w:r>
      <w:r w:rsidR="00EE1F5B" w:rsidRPr="003D7DDF">
        <w:rPr>
          <w:rFonts w:ascii="Times New Roman" w:hAnsi="Times New Roman" w:cs="Times New Roman"/>
          <w:sz w:val="27"/>
          <w:szCs w:val="27"/>
        </w:rPr>
        <w:t>.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</w:t>
      </w:r>
      <w:r w:rsidR="00EE1F5B" w:rsidRPr="003D7DDF">
        <w:rPr>
          <w:rFonts w:ascii="Times New Roman" w:hAnsi="Times New Roman" w:cs="Times New Roman"/>
          <w:sz w:val="27"/>
          <w:szCs w:val="27"/>
        </w:rPr>
        <w:t>Обеспечивалось</w:t>
      </w:r>
      <w:r w:rsidR="00391CDB" w:rsidRPr="003D7DDF">
        <w:rPr>
          <w:rFonts w:ascii="Times New Roman" w:hAnsi="Times New Roman" w:cs="Times New Roman"/>
          <w:sz w:val="27"/>
          <w:szCs w:val="27"/>
        </w:rPr>
        <w:t xml:space="preserve"> проведение только профилактических мероприятий. Конечно, такие ограничения контрольной деятельности, действующие уже второй год, не способствуют обеспечению сохранности документов в организациях.</w:t>
      </w:r>
    </w:p>
    <w:p w:rsidR="00EE1F5B" w:rsidRPr="003D7DDF" w:rsidRDefault="00EE1F5B" w:rsidP="00EE1F5B">
      <w:pPr>
        <w:pStyle w:val="aa"/>
        <w:rPr>
          <w:sz w:val="27"/>
          <w:szCs w:val="27"/>
        </w:rPr>
      </w:pPr>
      <w:r w:rsidRPr="003D7DDF">
        <w:rPr>
          <w:sz w:val="27"/>
          <w:szCs w:val="27"/>
        </w:rPr>
        <w:lastRenderedPageBreak/>
        <w:t xml:space="preserve">В таких условиях особую важность имеет анализ состояния упорядочения документов в организациях и принятие мер к его своевременному проведению. В 1 полугодии утверждены ЭПМК Комитета описи управленческих документов в объеме 29906 дел от 539 организаций, согласованы описи дел по личному составу на 24278 дел. Также проведено согласование 330 номенклатур дел, положений об </w:t>
      </w:r>
      <w:r w:rsidR="00E25623">
        <w:rPr>
          <w:sz w:val="27"/>
          <w:szCs w:val="27"/>
        </w:rPr>
        <w:t>экспертных комиссиях (</w:t>
      </w:r>
      <w:proofErr w:type="gramStart"/>
      <w:r w:rsidR="00E25623">
        <w:rPr>
          <w:sz w:val="27"/>
          <w:szCs w:val="27"/>
        </w:rPr>
        <w:t>ЭК</w:t>
      </w:r>
      <w:proofErr w:type="gramEnd"/>
      <w:r w:rsidR="00E25623">
        <w:rPr>
          <w:sz w:val="27"/>
          <w:szCs w:val="27"/>
        </w:rPr>
        <w:t>)</w:t>
      </w:r>
      <w:r w:rsidRPr="003D7DDF">
        <w:rPr>
          <w:sz w:val="27"/>
          <w:szCs w:val="27"/>
        </w:rPr>
        <w:t xml:space="preserve"> и архивах, инструкций по делопроизводству организаций (прошлогодний показатель составлял 550 документов). Снижение объемов – это последствия преобразования организаций. В Архивный фонд включено 30</w:t>
      </w:r>
      <w:r w:rsidR="00C94163" w:rsidRPr="003D7DDF">
        <w:rPr>
          <w:sz w:val="27"/>
          <w:szCs w:val="27"/>
        </w:rPr>
        <w:t>9</w:t>
      </w:r>
      <w:r w:rsidRPr="003D7DDF">
        <w:rPr>
          <w:sz w:val="27"/>
          <w:szCs w:val="27"/>
        </w:rPr>
        <w:t xml:space="preserve"> </w:t>
      </w:r>
      <w:proofErr w:type="spellStart"/>
      <w:r w:rsidR="00C94163" w:rsidRPr="003D7DDF">
        <w:rPr>
          <w:sz w:val="27"/>
          <w:szCs w:val="27"/>
        </w:rPr>
        <w:t>ед.хр</w:t>
      </w:r>
      <w:proofErr w:type="spellEnd"/>
      <w:r w:rsidR="00C94163" w:rsidRPr="003D7DDF">
        <w:rPr>
          <w:sz w:val="27"/>
          <w:szCs w:val="27"/>
        </w:rPr>
        <w:t xml:space="preserve">. </w:t>
      </w:r>
      <w:r w:rsidRPr="003D7DDF">
        <w:rPr>
          <w:sz w:val="27"/>
          <w:szCs w:val="27"/>
        </w:rPr>
        <w:t>научно-техническ</w:t>
      </w:r>
      <w:r w:rsidR="00C94163" w:rsidRPr="003D7DDF">
        <w:rPr>
          <w:sz w:val="27"/>
          <w:szCs w:val="27"/>
        </w:rPr>
        <w:t>ой</w:t>
      </w:r>
      <w:r w:rsidRPr="003D7DDF">
        <w:rPr>
          <w:sz w:val="27"/>
          <w:szCs w:val="27"/>
        </w:rPr>
        <w:t>, аудиовизуальн</w:t>
      </w:r>
      <w:r w:rsidR="00C94163" w:rsidRPr="003D7DDF">
        <w:rPr>
          <w:sz w:val="27"/>
          <w:szCs w:val="27"/>
        </w:rPr>
        <w:t>ой</w:t>
      </w:r>
      <w:r w:rsidRPr="003D7DDF">
        <w:rPr>
          <w:sz w:val="27"/>
          <w:szCs w:val="27"/>
        </w:rPr>
        <w:t xml:space="preserve"> и электронн</w:t>
      </w:r>
      <w:r w:rsidR="00C94163" w:rsidRPr="003D7DDF">
        <w:rPr>
          <w:sz w:val="27"/>
          <w:szCs w:val="27"/>
        </w:rPr>
        <w:t>ой документаций.</w:t>
      </w:r>
      <w:r w:rsidRPr="003D7DDF">
        <w:rPr>
          <w:sz w:val="27"/>
          <w:szCs w:val="27"/>
        </w:rPr>
        <w:t xml:space="preserve"> Пополнились фонды </w:t>
      </w:r>
      <w:r w:rsidR="00E25623">
        <w:rPr>
          <w:sz w:val="27"/>
          <w:szCs w:val="27"/>
        </w:rPr>
        <w:t>ГКУ «ЦГА УР» и его филиала</w:t>
      </w:r>
      <w:r w:rsidRPr="003D7DDF">
        <w:rPr>
          <w:sz w:val="27"/>
          <w:szCs w:val="27"/>
        </w:rPr>
        <w:t xml:space="preserve"> </w:t>
      </w:r>
      <w:r w:rsidR="00E25623">
        <w:rPr>
          <w:sz w:val="27"/>
          <w:szCs w:val="27"/>
        </w:rPr>
        <w:t>Государственного архива общественно-политической истории (далее – ГАОПИ)</w:t>
      </w:r>
      <w:r w:rsidRPr="003D7DDF">
        <w:rPr>
          <w:sz w:val="27"/>
          <w:szCs w:val="27"/>
        </w:rPr>
        <w:t>, архивов г</w:t>
      </w:r>
      <w:r w:rsidR="00E25623">
        <w:rPr>
          <w:sz w:val="27"/>
          <w:szCs w:val="27"/>
        </w:rPr>
        <w:t>. </w:t>
      </w:r>
      <w:r w:rsidRPr="003D7DDF">
        <w:rPr>
          <w:sz w:val="27"/>
          <w:szCs w:val="27"/>
        </w:rPr>
        <w:t xml:space="preserve">Сарапула, </w:t>
      </w:r>
      <w:proofErr w:type="spellStart"/>
      <w:r w:rsidRPr="003D7DDF">
        <w:rPr>
          <w:sz w:val="27"/>
          <w:szCs w:val="27"/>
        </w:rPr>
        <w:t>Воткинского</w:t>
      </w:r>
      <w:proofErr w:type="spellEnd"/>
      <w:r w:rsidRPr="003D7DDF">
        <w:rPr>
          <w:sz w:val="27"/>
          <w:szCs w:val="27"/>
        </w:rPr>
        <w:t xml:space="preserve">, </w:t>
      </w:r>
      <w:proofErr w:type="spellStart"/>
      <w:r w:rsidRPr="003D7DDF">
        <w:rPr>
          <w:sz w:val="27"/>
          <w:szCs w:val="27"/>
        </w:rPr>
        <w:t>Дебесского</w:t>
      </w:r>
      <w:proofErr w:type="spellEnd"/>
      <w:r w:rsidRPr="003D7DDF">
        <w:rPr>
          <w:sz w:val="27"/>
          <w:szCs w:val="27"/>
        </w:rPr>
        <w:t xml:space="preserve"> и </w:t>
      </w:r>
      <w:proofErr w:type="spellStart"/>
      <w:r w:rsidRPr="003D7DDF">
        <w:rPr>
          <w:sz w:val="27"/>
          <w:szCs w:val="27"/>
        </w:rPr>
        <w:t>Киясовского</w:t>
      </w:r>
      <w:proofErr w:type="spellEnd"/>
      <w:r w:rsidRPr="003D7DDF">
        <w:rPr>
          <w:sz w:val="27"/>
          <w:szCs w:val="27"/>
        </w:rPr>
        <w:t xml:space="preserve"> районов </w:t>
      </w:r>
      <w:r w:rsidR="00C94163" w:rsidRPr="003D7DDF">
        <w:rPr>
          <w:sz w:val="27"/>
          <w:szCs w:val="27"/>
        </w:rPr>
        <w:t>916</w:t>
      </w:r>
      <w:r w:rsidRPr="003D7DDF">
        <w:rPr>
          <w:sz w:val="27"/>
          <w:szCs w:val="27"/>
        </w:rPr>
        <w:t xml:space="preserve"> документами личного происхождения людей, внесших вклад в развитие республики. В ходе инициативного документирования ГАОПИ и архивами </w:t>
      </w:r>
      <w:r w:rsidR="00E25623">
        <w:rPr>
          <w:sz w:val="27"/>
          <w:szCs w:val="27"/>
        </w:rPr>
        <w:t>гг. </w:t>
      </w:r>
      <w:r w:rsidRPr="003D7DDF">
        <w:rPr>
          <w:sz w:val="27"/>
          <w:szCs w:val="27"/>
        </w:rPr>
        <w:t xml:space="preserve">Воткинска и Сарапула, Сарапульского района проведена фото- и видеосъемка 58 мероприятий, прошедших в республике. Кроме того, в ГАОПИ в рамках цикла «О времени и о себе» записаны </w:t>
      </w:r>
      <w:proofErr w:type="spellStart"/>
      <w:r w:rsidRPr="003D7DDF">
        <w:rPr>
          <w:sz w:val="27"/>
          <w:szCs w:val="27"/>
        </w:rPr>
        <w:t>видеовоспоминания</w:t>
      </w:r>
      <w:proofErr w:type="spellEnd"/>
      <w:r w:rsidRPr="003D7DDF">
        <w:rPr>
          <w:sz w:val="27"/>
          <w:szCs w:val="27"/>
        </w:rPr>
        <w:t xml:space="preserve"> доктора биологических наук, профессора Уд</w:t>
      </w:r>
      <w:r w:rsidR="00E25623">
        <w:rPr>
          <w:sz w:val="27"/>
          <w:szCs w:val="27"/>
        </w:rPr>
        <w:t>муртского государственного университета</w:t>
      </w:r>
      <w:r w:rsidRPr="003D7DDF">
        <w:rPr>
          <w:sz w:val="27"/>
          <w:szCs w:val="27"/>
        </w:rPr>
        <w:t xml:space="preserve"> </w:t>
      </w:r>
      <w:r w:rsidR="00C94163" w:rsidRPr="003D7DDF">
        <w:rPr>
          <w:sz w:val="27"/>
          <w:szCs w:val="27"/>
        </w:rPr>
        <w:t>В.В. </w:t>
      </w:r>
      <w:proofErr w:type="spellStart"/>
      <w:r w:rsidRPr="003D7DDF">
        <w:rPr>
          <w:sz w:val="27"/>
          <w:szCs w:val="27"/>
        </w:rPr>
        <w:t>Туганаева</w:t>
      </w:r>
      <w:proofErr w:type="spellEnd"/>
      <w:r w:rsidRPr="003D7DDF">
        <w:rPr>
          <w:sz w:val="27"/>
          <w:szCs w:val="27"/>
        </w:rPr>
        <w:t>.</w:t>
      </w:r>
    </w:p>
    <w:p w:rsidR="00C94163" w:rsidRPr="003D7DDF" w:rsidRDefault="00C94163" w:rsidP="00C94163">
      <w:pPr>
        <w:pStyle w:val="aa"/>
        <w:rPr>
          <w:sz w:val="27"/>
          <w:szCs w:val="27"/>
        </w:rPr>
      </w:pPr>
      <w:r w:rsidRPr="003D7DDF">
        <w:rPr>
          <w:sz w:val="27"/>
          <w:szCs w:val="27"/>
        </w:rPr>
        <w:t>Состоялось 40 семинар</w:t>
      </w:r>
      <w:r w:rsidR="00EF1AD6">
        <w:rPr>
          <w:sz w:val="27"/>
          <w:szCs w:val="27"/>
        </w:rPr>
        <w:t>ов</w:t>
      </w:r>
      <w:r w:rsidRPr="003D7DDF">
        <w:rPr>
          <w:sz w:val="27"/>
          <w:szCs w:val="27"/>
        </w:rPr>
        <w:t xml:space="preserve"> для организаций, в которых участвовало 722 человека, архивами даны 3515 тысяч консультаций по вопросам архивного дела и делопроизводства, в </w:t>
      </w:r>
      <w:proofErr w:type="spellStart"/>
      <w:r w:rsidRPr="003D7DDF">
        <w:rPr>
          <w:sz w:val="27"/>
          <w:szCs w:val="27"/>
        </w:rPr>
        <w:t>т.ч</w:t>
      </w:r>
      <w:proofErr w:type="spellEnd"/>
      <w:r w:rsidRPr="003D7DDF">
        <w:rPr>
          <w:sz w:val="27"/>
          <w:szCs w:val="27"/>
        </w:rPr>
        <w:t xml:space="preserve">. по применению новых нормативных и правовых документов, утвержденных </w:t>
      </w:r>
      <w:proofErr w:type="spellStart"/>
      <w:r w:rsidRPr="003D7DDF">
        <w:rPr>
          <w:sz w:val="27"/>
          <w:szCs w:val="27"/>
        </w:rPr>
        <w:t>Росархивом</w:t>
      </w:r>
      <w:proofErr w:type="spellEnd"/>
      <w:r w:rsidRPr="003D7DDF">
        <w:rPr>
          <w:sz w:val="27"/>
          <w:szCs w:val="27"/>
        </w:rPr>
        <w:t xml:space="preserve">. Сотрудники Комитета и </w:t>
      </w:r>
      <w:r w:rsidR="00E25623">
        <w:rPr>
          <w:sz w:val="27"/>
          <w:szCs w:val="27"/>
        </w:rPr>
        <w:t>ГКУ «</w:t>
      </w:r>
      <w:r w:rsidRPr="003D7DDF">
        <w:rPr>
          <w:sz w:val="27"/>
          <w:szCs w:val="27"/>
        </w:rPr>
        <w:t>ЦГА</w:t>
      </w:r>
      <w:r w:rsidR="00E25623">
        <w:rPr>
          <w:sz w:val="27"/>
          <w:szCs w:val="27"/>
        </w:rPr>
        <w:t xml:space="preserve"> УР» </w:t>
      </w:r>
      <w:r w:rsidRPr="003D7DDF">
        <w:rPr>
          <w:sz w:val="27"/>
          <w:szCs w:val="27"/>
        </w:rPr>
        <w:t xml:space="preserve">приняли участие в проведенном Управлением социальной защиты населения УР семинаре по работе архивов своих обособленных подразделений. Также представители Комитета и </w:t>
      </w:r>
      <w:r w:rsidR="00EF1AD6">
        <w:rPr>
          <w:sz w:val="27"/>
          <w:szCs w:val="27"/>
        </w:rPr>
        <w:t>ГКУ «</w:t>
      </w:r>
      <w:r w:rsidRPr="003D7DDF">
        <w:rPr>
          <w:sz w:val="27"/>
          <w:szCs w:val="27"/>
        </w:rPr>
        <w:t xml:space="preserve">ЦГА </w:t>
      </w:r>
      <w:r w:rsidR="00EF1AD6">
        <w:rPr>
          <w:sz w:val="27"/>
          <w:szCs w:val="27"/>
        </w:rPr>
        <w:t xml:space="preserve">УР» </w:t>
      </w:r>
      <w:r w:rsidRPr="003D7DDF">
        <w:rPr>
          <w:sz w:val="27"/>
          <w:szCs w:val="27"/>
        </w:rPr>
        <w:t>участвовали в режиме ВКС в круглом столе, организованном Нижегородским филиалом редакции «Российской газеты» по проблемам сохранности и комплектования архивов научно-технической документацией промышленных предприятий и проектных организаций, где поделились своими сложностями в этом направлении и озвучили необходимые меры по ее развитию.</w:t>
      </w:r>
    </w:p>
    <w:p w:rsidR="00C94163" w:rsidRPr="003D7DDF" w:rsidRDefault="00C94163" w:rsidP="00C941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D7DDF">
        <w:rPr>
          <w:rFonts w:ascii="Times New Roman" w:hAnsi="Times New Roman" w:cs="Times New Roman"/>
          <w:sz w:val="27"/>
          <w:szCs w:val="27"/>
        </w:rPr>
        <w:t xml:space="preserve">Были актуализированы отраслевые республиканские и муниципальные документы стратегического планирования. </w:t>
      </w:r>
      <w:r w:rsidR="0082704D" w:rsidRPr="003D7DDF">
        <w:rPr>
          <w:rFonts w:ascii="Times New Roman" w:hAnsi="Times New Roman" w:cs="Times New Roman"/>
          <w:sz w:val="27"/>
          <w:szCs w:val="27"/>
        </w:rPr>
        <w:t xml:space="preserve">С учетом принятого бюджета УР на 2022 г. постановлением Правительства УР от 31.03.2022 № 157 утверждены изменения в отраслевую государственную программу, связанные с уточнением финансовых средств на программу. </w:t>
      </w:r>
      <w:r w:rsidRPr="003D7DDF">
        <w:rPr>
          <w:rFonts w:ascii="Times New Roman" w:hAnsi="Times New Roman" w:cs="Times New Roman"/>
          <w:sz w:val="27"/>
          <w:szCs w:val="27"/>
        </w:rPr>
        <w:t xml:space="preserve">Эффективность реализации государственной программы и большинства муниципальных подпрограмм в 2021 году была признана высокой. </w:t>
      </w:r>
      <w:r w:rsidR="0082704D" w:rsidRPr="003D7DDF">
        <w:rPr>
          <w:rFonts w:ascii="Times New Roman" w:hAnsi="Times New Roman" w:cs="Times New Roman"/>
          <w:sz w:val="27"/>
          <w:szCs w:val="27"/>
        </w:rPr>
        <w:t>Коллегией Комитета рассмотрены вопросы об обеспечении безопасности государственных и муниципальных архивов</w:t>
      </w:r>
      <w:r w:rsidR="00E25946" w:rsidRPr="003D7DDF">
        <w:rPr>
          <w:rFonts w:ascii="Times New Roman" w:hAnsi="Times New Roman" w:cs="Times New Roman"/>
          <w:sz w:val="27"/>
          <w:szCs w:val="27"/>
        </w:rPr>
        <w:t xml:space="preserve">; о результатах, и перспективах перевода и </w:t>
      </w:r>
      <w:proofErr w:type="gramStart"/>
      <w:r w:rsidR="00E25946" w:rsidRPr="003D7DDF">
        <w:rPr>
          <w:rFonts w:ascii="Times New Roman" w:hAnsi="Times New Roman" w:cs="Times New Roman"/>
          <w:sz w:val="27"/>
          <w:szCs w:val="27"/>
        </w:rPr>
        <w:t>предоставления</w:t>
      </w:r>
      <w:proofErr w:type="gramEnd"/>
      <w:r w:rsidR="00E25946" w:rsidRPr="003D7DDF">
        <w:rPr>
          <w:rFonts w:ascii="Times New Roman" w:hAnsi="Times New Roman" w:cs="Times New Roman"/>
          <w:sz w:val="27"/>
          <w:szCs w:val="27"/>
        </w:rPr>
        <w:t xml:space="preserve"> массовых социально значимых услуг в электронном формате; о совершенствовании нормативной правовой базы регионального контроля в сфере архивного дела; о результативности формирования федерального ПК «Архивный фонд» и др. </w:t>
      </w:r>
      <w:r w:rsidRPr="003D7DDF">
        <w:rPr>
          <w:rFonts w:ascii="Times New Roman" w:hAnsi="Times New Roman" w:cs="Times New Roman"/>
          <w:sz w:val="27"/>
          <w:szCs w:val="27"/>
        </w:rPr>
        <w:t>Научным советом Комитета принят План подготовки документальных публикаций и справочных изданий архивов на 2023-2027 гг. Продолжилась работа по подготовке к изданию сборника документов, посвященного событиям Гражданской войны на территории Удмуртии, и Путеводителя по фондам личного происхождения, хранящихся в архивах.</w:t>
      </w:r>
    </w:p>
    <w:p w:rsidR="00C94163" w:rsidRPr="003D7DDF" w:rsidRDefault="00C94163" w:rsidP="00C941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D7DDF">
        <w:rPr>
          <w:rFonts w:ascii="Times New Roman" w:hAnsi="Times New Roman" w:cs="Times New Roman"/>
          <w:sz w:val="27"/>
          <w:szCs w:val="27"/>
        </w:rPr>
        <w:lastRenderedPageBreak/>
        <w:t>Депутатской фракцией «Единой России» в Государственном Совете и Комитетом, при содействии ряда других органов власти и образовательных учреждений, организован Республиканский конкурс «Моя Удмуртия – моя история», посвященный 85-летию первой Конституции республики, для молодежи. Муниципальными властями принят</w:t>
      </w:r>
      <w:r w:rsidR="00EF1AD6">
        <w:rPr>
          <w:rFonts w:ascii="Times New Roman" w:hAnsi="Times New Roman" w:cs="Times New Roman"/>
          <w:sz w:val="27"/>
          <w:szCs w:val="27"/>
        </w:rPr>
        <w:t>о</w:t>
      </w:r>
      <w:r w:rsidRPr="003D7DDF">
        <w:rPr>
          <w:rFonts w:ascii="Times New Roman" w:hAnsi="Times New Roman" w:cs="Times New Roman"/>
          <w:sz w:val="27"/>
          <w:szCs w:val="27"/>
        </w:rPr>
        <w:t xml:space="preserve"> 168 правовых актов по вопросам архивного дела. Проведены зональные совещания с муниципальными архивистами на базе </w:t>
      </w:r>
      <w:r w:rsidR="0082704D" w:rsidRPr="003D7DDF">
        <w:rPr>
          <w:rFonts w:ascii="Times New Roman" w:hAnsi="Times New Roman" w:cs="Times New Roman"/>
          <w:sz w:val="27"/>
          <w:szCs w:val="27"/>
        </w:rPr>
        <w:t>ГКУ «</w:t>
      </w:r>
      <w:r w:rsidRPr="003D7DDF">
        <w:rPr>
          <w:rFonts w:ascii="Times New Roman" w:hAnsi="Times New Roman" w:cs="Times New Roman"/>
          <w:sz w:val="27"/>
          <w:szCs w:val="27"/>
        </w:rPr>
        <w:t>ЦГА</w:t>
      </w:r>
      <w:r w:rsidR="0082704D" w:rsidRPr="003D7DDF">
        <w:rPr>
          <w:rFonts w:ascii="Times New Roman" w:hAnsi="Times New Roman" w:cs="Times New Roman"/>
          <w:sz w:val="27"/>
          <w:szCs w:val="27"/>
        </w:rPr>
        <w:t xml:space="preserve"> УР»</w:t>
      </w:r>
      <w:r w:rsidRPr="003D7DDF">
        <w:rPr>
          <w:rFonts w:ascii="Times New Roman" w:hAnsi="Times New Roman" w:cs="Times New Roman"/>
          <w:sz w:val="27"/>
          <w:szCs w:val="27"/>
        </w:rPr>
        <w:t xml:space="preserve"> по аспектам предоставления гражданам, в </w:t>
      </w:r>
      <w:proofErr w:type="spellStart"/>
      <w:r w:rsidRPr="003D7DDF">
        <w:rPr>
          <w:rFonts w:ascii="Times New Roman" w:hAnsi="Times New Roman" w:cs="Times New Roman"/>
          <w:sz w:val="27"/>
          <w:szCs w:val="27"/>
        </w:rPr>
        <w:t>т.ч</w:t>
      </w:r>
      <w:proofErr w:type="spellEnd"/>
      <w:r w:rsidRPr="003D7DDF">
        <w:rPr>
          <w:rFonts w:ascii="Times New Roman" w:hAnsi="Times New Roman" w:cs="Times New Roman"/>
          <w:sz w:val="27"/>
          <w:szCs w:val="27"/>
        </w:rPr>
        <w:t xml:space="preserve">. иностранным, архивной информации. Сотрудники государственных и муниципальных архивов стали </w:t>
      </w:r>
      <w:r w:rsidR="00EF1AD6">
        <w:rPr>
          <w:rFonts w:ascii="Times New Roman" w:hAnsi="Times New Roman" w:cs="Times New Roman"/>
          <w:sz w:val="27"/>
          <w:szCs w:val="27"/>
        </w:rPr>
        <w:t xml:space="preserve">активно </w:t>
      </w:r>
      <w:r w:rsidRPr="003D7DDF">
        <w:rPr>
          <w:rFonts w:ascii="Times New Roman" w:hAnsi="Times New Roman" w:cs="Times New Roman"/>
          <w:sz w:val="27"/>
          <w:szCs w:val="27"/>
        </w:rPr>
        <w:t xml:space="preserve">погружаться в освоение принципов и инструментов бережливого управления. Архивисты приняли участие в расширенном заседании Совета Отделения Российского исторического общества в Удмуртии, после которого председатель Правления Общества </w:t>
      </w:r>
      <w:r w:rsidR="0082704D" w:rsidRPr="003D7DDF">
        <w:rPr>
          <w:rFonts w:ascii="Times New Roman" w:hAnsi="Times New Roman" w:cs="Times New Roman"/>
          <w:sz w:val="27"/>
          <w:szCs w:val="27"/>
        </w:rPr>
        <w:t>К.И. </w:t>
      </w:r>
      <w:r w:rsidRPr="003D7DDF">
        <w:rPr>
          <w:rFonts w:ascii="Times New Roman" w:hAnsi="Times New Roman" w:cs="Times New Roman"/>
          <w:sz w:val="27"/>
          <w:szCs w:val="27"/>
        </w:rPr>
        <w:t xml:space="preserve">Могилевский оценил уровень оснащенности и профессионализм специалистов </w:t>
      </w:r>
      <w:r w:rsidR="0082704D" w:rsidRPr="003D7DDF">
        <w:rPr>
          <w:rFonts w:ascii="Times New Roman" w:hAnsi="Times New Roman" w:cs="Times New Roman"/>
          <w:sz w:val="27"/>
          <w:szCs w:val="27"/>
        </w:rPr>
        <w:t>ГКУ «</w:t>
      </w:r>
      <w:r w:rsidRPr="003D7DDF">
        <w:rPr>
          <w:rFonts w:ascii="Times New Roman" w:hAnsi="Times New Roman" w:cs="Times New Roman"/>
          <w:sz w:val="27"/>
          <w:szCs w:val="27"/>
        </w:rPr>
        <w:t>ЦГА</w:t>
      </w:r>
      <w:r w:rsidR="0082704D" w:rsidRPr="003D7DDF">
        <w:rPr>
          <w:rFonts w:ascii="Times New Roman" w:hAnsi="Times New Roman" w:cs="Times New Roman"/>
          <w:sz w:val="27"/>
          <w:szCs w:val="27"/>
        </w:rPr>
        <w:t xml:space="preserve"> УР»</w:t>
      </w:r>
      <w:r w:rsidRPr="003D7DDF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C94163" w:rsidRPr="00E563E0" w:rsidRDefault="00C94163" w:rsidP="00C94163">
      <w:pPr>
        <w:pStyle w:val="af0"/>
        <w:spacing w:before="0" w:beforeAutospacing="0" w:after="0" w:afterAutospacing="0"/>
        <w:ind w:firstLine="708"/>
        <w:jc w:val="both"/>
        <w:rPr>
          <w:sz w:val="27"/>
          <w:szCs w:val="27"/>
        </w:rPr>
      </w:pPr>
      <w:r w:rsidRPr="003D7DDF">
        <w:rPr>
          <w:sz w:val="27"/>
          <w:szCs w:val="27"/>
        </w:rPr>
        <w:t xml:space="preserve">Архивы участвовали в ряде конференций и других мероприятиях, организованных за пределами Удмуртии; подготовлено множество информаций по запросам органов власти и местного самоуправления, а также для подготовки вопросов к обсуждению на НМС ПФО и для </w:t>
      </w:r>
      <w:proofErr w:type="spellStart"/>
      <w:r w:rsidRPr="003D7DDF">
        <w:rPr>
          <w:sz w:val="27"/>
          <w:szCs w:val="27"/>
        </w:rPr>
        <w:t>Росархива</w:t>
      </w:r>
      <w:proofErr w:type="spellEnd"/>
      <w:r w:rsidRPr="003D7DDF">
        <w:rPr>
          <w:sz w:val="27"/>
          <w:szCs w:val="27"/>
        </w:rPr>
        <w:t xml:space="preserve">, даны ряд отзывов на проекты республиканских нормативных актов. Плодотворно работал Общественный Совет при Комитете, который рассмотрел вопросы представления архивных ресурсов в сети Интернет и работы архивов с обращениями иностранных граждан. Конструктивно осуществляется взаимодействие архивов и Удмуртского отделения Российского общества историков-архивистов. </w:t>
      </w:r>
      <w:r w:rsidR="00EF1AD6">
        <w:rPr>
          <w:sz w:val="27"/>
          <w:szCs w:val="27"/>
        </w:rPr>
        <w:t>З</w:t>
      </w:r>
      <w:r w:rsidRPr="003D7DDF">
        <w:rPr>
          <w:sz w:val="27"/>
          <w:szCs w:val="27"/>
        </w:rPr>
        <w:t>апущен традиционный фотоконкурс «История Удмуртии в фотографиях», посвященный 100-летию СССР «Я родился в Советском Союзе</w:t>
      </w:r>
      <w:r w:rsidRPr="00E563E0">
        <w:rPr>
          <w:sz w:val="27"/>
          <w:szCs w:val="27"/>
        </w:rPr>
        <w:t>».</w:t>
      </w:r>
      <w:r w:rsidR="00E563E0" w:rsidRPr="00E563E0">
        <w:rPr>
          <w:color w:val="1B1B1B"/>
          <w:sz w:val="27"/>
          <w:szCs w:val="27"/>
          <w:shd w:val="clear" w:color="auto" w:fill="FFFFFF"/>
        </w:rPr>
        <w:t xml:space="preserve"> По итогам Всероссийского конкурса научных работ в области архивоведения, документоведения и археографии, выполненных в 2018–2020 гг., сборник документов «На началах самоопределения…» (к 100-летию государственности Удмуртии) получил диплом 3 степени.</w:t>
      </w:r>
      <w:r w:rsidR="00E563E0">
        <w:rPr>
          <w:color w:val="1B1B1B"/>
          <w:sz w:val="27"/>
          <w:szCs w:val="27"/>
          <w:shd w:val="clear" w:color="auto" w:fill="FFFFFF"/>
        </w:rPr>
        <w:t xml:space="preserve"> </w:t>
      </w:r>
      <w:r w:rsidR="00E563E0" w:rsidRPr="00E563E0">
        <w:rPr>
          <w:sz w:val="27"/>
          <w:szCs w:val="27"/>
        </w:rPr>
        <w:t xml:space="preserve">На </w:t>
      </w:r>
      <w:r w:rsidR="00E563E0" w:rsidRPr="00E563E0">
        <w:rPr>
          <w:sz w:val="27"/>
          <w:szCs w:val="27"/>
          <w:lang w:val="en-US"/>
        </w:rPr>
        <w:t>II</w:t>
      </w:r>
      <w:r w:rsidR="00E563E0" w:rsidRPr="00E563E0">
        <w:rPr>
          <w:sz w:val="27"/>
          <w:szCs w:val="27"/>
        </w:rPr>
        <w:t xml:space="preserve"> Всероссийском </w:t>
      </w:r>
      <w:r w:rsidR="00E563E0" w:rsidRPr="00E563E0">
        <w:rPr>
          <w:color w:val="000000"/>
          <w:sz w:val="27"/>
          <w:szCs w:val="27"/>
        </w:rPr>
        <w:t>кинофестивале архивных фильмов «Российский хронограф» (г. Екатеринбург) фильм «Быть Самуилом Певзнером», снятый на основе хранящихся в государственных архивах Удмуртии документах, отмечен специальной премией</w:t>
      </w:r>
      <w:r w:rsidR="00E563E0" w:rsidRPr="00E563E0">
        <w:rPr>
          <w:sz w:val="27"/>
          <w:szCs w:val="27"/>
        </w:rPr>
        <w:t>.</w:t>
      </w:r>
    </w:p>
    <w:p w:rsidR="00391CDB" w:rsidRPr="003D7DDF" w:rsidRDefault="00391CDB" w:rsidP="00391CD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563E0">
        <w:rPr>
          <w:rFonts w:ascii="Times New Roman" w:hAnsi="Times New Roman" w:cs="Times New Roman"/>
          <w:sz w:val="27"/>
          <w:szCs w:val="27"/>
        </w:rPr>
        <w:t>Полугодовые значения показателей основных направлений</w:t>
      </w:r>
      <w:r w:rsidRPr="003D7DDF">
        <w:rPr>
          <w:rFonts w:ascii="Times New Roman" w:hAnsi="Times New Roman" w:cs="Times New Roman"/>
          <w:sz w:val="27"/>
          <w:szCs w:val="27"/>
        </w:rPr>
        <w:t xml:space="preserve"> и результатов деятельности по отрасли выполнены.</w:t>
      </w:r>
    </w:p>
    <w:p w:rsidR="00EE1F5B" w:rsidRPr="00450C36" w:rsidRDefault="00EE1F5B" w:rsidP="003554F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FF5E0B" w:rsidRPr="00450C36" w:rsidRDefault="00FF5E0B" w:rsidP="003554F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50C36">
        <w:rPr>
          <w:rFonts w:ascii="Times New Roman" w:hAnsi="Times New Roman" w:cs="Times New Roman"/>
          <w:i/>
          <w:sz w:val="26"/>
          <w:szCs w:val="26"/>
        </w:rPr>
        <w:t>2) Причины нереализованных или реализованных не в полной мере основных мероприятий программы</w:t>
      </w:r>
    </w:p>
    <w:p w:rsidR="00FF5E0B" w:rsidRDefault="00FF5E0B" w:rsidP="00FF5E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450C36">
        <w:rPr>
          <w:rFonts w:ascii="Times New Roman" w:hAnsi="Times New Roman" w:cs="Times New Roman"/>
          <w:sz w:val="27"/>
          <w:szCs w:val="27"/>
        </w:rPr>
        <w:t>Нереализованных основных мероприятий нет</w:t>
      </w:r>
      <w:r w:rsidR="00450C36">
        <w:rPr>
          <w:rFonts w:ascii="Times New Roman" w:hAnsi="Times New Roman" w:cs="Times New Roman"/>
          <w:sz w:val="27"/>
          <w:szCs w:val="27"/>
        </w:rPr>
        <w:t>, за исключением не проведенных в связи с мораторием контрольных мероприятий.</w:t>
      </w:r>
    </w:p>
    <w:p w:rsidR="00450C36" w:rsidRPr="00450C36" w:rsidRDefault="00450C36" w:rsidP="00FF5E0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16"/>
          <w:szCs w:val="16"/>
        </w:rPr>
      </w:pPr>
    </w:p>
    <w:p w:rsidR="00FF5E0B" w:rsidRPr="003379BE" w:rsidRDefault="00FF5E0B" w:rsidP="003554F3">
      <w:pPr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3379BE">
        <w:rPr>
          <w:rFonts w:ascii="Times New Roman" w:hAnsi="Times New Roman" w:cs="Times New Roman"/>
          <w:i/>
          <w:sz w:val="26"/>
          <w:szCs w:val="26"/>
        </w:rPr>
        <w:t>3) Факторы, оказывающие влияние на ход реализации государственной программы</w:t>
      </w:r>
    </w:p>
    <w:p w:rsidR="003379BE" w:rsidRPr="003379BE" w:rsidRDefault="003379BE" w:rsidP="003379B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379BE">
        <w:rPr>
          <w:rFonts w:ascii="Times New Roman" w:hAnsi="Times New Roman" w:cs="Times New Roman"/>
          <w:sz w:val="27"/>
          <w:szCs w:val="27"/>
        </w:rPr>
        <w:t xml:space="preserve">Ограниченное финансирование мероприятий программы не позволяет привлечь сторонние организации для оцифровки архивных документов в муниципальных архивах Удмуртии, поэтому работа проводится собственными силами архивов в пределах штатной численности и выделенного бюджета времени. В связи с этим сохраняются достаточно низкие темпы роста целевого показателя </w:t>
      </w:r>
      <w:r w:rsidR="00E43BBF" w:rsidRPr="00E43BBF">
        <w:rPr>
          <w:rFonts w:ascii="Times New Roman" w:hAnsi="Times New Roman" w:cs="Times New Roman"/>
          <w:sz w:val="27"/>
          <w:szCs w:val="27"/>
        </w:rPr>
        <w:t>12</w:t>
      </w:r>
      <w:r w:rsidR="00E43BBF">
        <w:rPr>
          <w:rFonts w:ascii="Times New Roman" w:hAnsi="Times New Roman" w:cs="Times New Roman"/>
          <w:sz w:val="27"/>
          <w:szCs w:val="27"/>
        </w:rPr>
        <w:t>.</w:t>
      </w:r>
      <w:r w:rsidR="00E43BBF" w:rsidRPr="00E43BBF">
        <w:rPr>
          <w:rFonts w:ascii="Times New Roman" w:hAnsi="Times New Roman" w:cs="Times New Roman"/>
          <w:sz w:val="27"/>
          <w:szCs w:val="27"/>
        </w:rPr>
        <w:t>1</w:t>
      </w:r>
      <w:r w:rsidR="00E43BBF">
        <w:rPr>
          <w:rFonts w:ascii="Times New Roman" w:hAnsi="Times New Roman" w:cs="Times New Roman"/>
          <w:sz w:val="27"/>
          <w:szCs w:val="27"/>
        </w:rPr>
        <w:t>.</w:t>
      </w:r>
      <w:r w:rsidR="00E43BBF" w:rsidRPr="00E43BBF">
        <w:rPr>
          <w:rFonts w:ascii="Times New Roman" w:hAnsi="Times New Roman" w:cs="Times New Roman"/>
          <w:sz w:val="27"/>
          <w:szCs w:val="27"/>
        </w:rPr>
        <w:t>4</w:t>
      </w:r>
      <w:r w:rsidR="00E43BBF">
        <w:rPr>
          <w:rFonts w:ascii="Times New Roman" w:hAnsi="Times New Roman" w:cs="Times New Roman"/>
          <w:sz w:val="27"/>
          <w:szCs w:val="27"/>
        </w:rPr>
        <w:t>. </w:t>
      </w:r>
      <w:r w:rsidRPr="003379BE">
        <w:rPr>
          <w:rFonts w:ascii="Times New Roman" w:hAnsi="Times New Roman" w:cs="Times New Roman"/>
          <w:i/>
          <w:sz w:val="27"/>
          <w:szCs w:val="27"/>
        </w:rPr>
        <w:t>«Доля архивных документов, включая фонды аудио- и видеоархивов, переведенных в электронную форму»</w:t>
      </w:r>
      <w:r w:rsidRPr="003379BE">
        <w:rPr>
          <w:rFonts w:ascii="Times New Roman" w:hAnsi="Times New Roman" w:cs="Times New Roman"/>
          <w:sz w:val="27"/>
          <w:szCs w:val="27"/>
        </w:rPr>
        <w:t>. Поэтому в силу ограниченности кадрового ресурса возможна ситуация по невыполнению данного показателя.</w:t>
      </w:r>
    </w:p>
    <w:p w:rsidR="00EE1F5B" w:rsidRPr="003379BE" w:rsidRDefault="00EE1F5B" w:rsidP="00EE1F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379BE">
        <w:rPr>
          <w:rFonts w:ascii="Times New Roman" w:hAnsi="Times New Roman" w:cs="Times New Roman"/>
          <w:sz w:val="27"/>
          <w:szCs w:val="27"/>
        </w:rPr>
        <w:lastRenderedPageBreak/>
        <w:t xml:space="preserve">В соответствии с постановлением Правительства РФ от 10.03.2022 № 336 были отменены все плановые и внеплановые проверки. </w:t>
      </w:r>
      <w:r w:rsidR="003379BE" w:rsidRPr="003379BE">
        <w:rPr>
          <w:rFonts w:ascii="Times New Roman" w:hAnsi="Times New Roman" w:cs="Times New Roman"/>
          <w:sz w:val="27"/>
          <w:szCs w:val="27"/>
        </w:rPr>
        <w:t xml:space="preserve">Вводимые </w:t>
      </w:r>
      <w:r w:rsidRPr="003379BE">
        <w:rPr>
          <w:rFonts w:ascii="Times New Roman" w:hAnsi="Times New Roman" w:cs="Times New Roman"/>
          <w:sz w:val="27"/>
          <w:szCs w:val="27"/>
        </w:rPr>
        <w:t>ограничения контрольной деятельности, действующие уже второй год, не способствуют обеспечению сохранности документов в организациях</w:t>
      </w:r>
      <w:r w:rsidR="003379BE" w:rsidRPr="003379BE">
        <w:rPr>
          <w:rFonts w:ascii="Times New Roman" w:hAnsi="Times New Roman" w:cs="Times New Roman"/>
          <w:sz w:val="27"/>
          <w:szCs w:val="27"/>
        </w:rPr>
        <w:t xml:space="preserve">, поскольку организации снижают темпы упорядочения. Отсутствие административных рычагов может повлечь </w:t>
      </w:r>
      <w:proofErr w:type="spellStart"/>
      <w:r w:rsidR="003379BE" w:rsidRPr="003379BE">
        <w:rPr>
          <w:rFonts w:ascii="Times New Roman" w:hAnsi="Times New Roman" w:cs="Times New Roman"/>
          <w:sz w:val="27"/>
          <w:szCs w:val="27"/>
        </w:rPr>
        <w:t>недостижение</w:t>
      </w:r>
      <w:proofErr w:type="spellEnd"/>
      <w:r w:rsidR="003379BE" w:rsidRPr="003379BE">
        <w:rPr>
          <w:rFonts w:ascii="Times New Roman" w:hAnsi="Times New Roman" w:cs="Times New Roman"/>
          <w:sz w:val="27"/>
          <w:szCs w:val="27"/>
        </w:rPr>
        <w:t xml:space="preserve"> значения индикатора «</w:t>
      </w:r>
      <w:r w:rsidR="003379BE" w:rsidRPr="003379BE">
        <w:rPr>
          <w:rFonts w:ascii="Times New Roman" w:hAnsi="Times New Roman" w:cs="Times New Roman"/>
          <w:i/>
          <w:sz w:val="27"/>
          <w:szCs w:val="27"/>
        </w:rPr>
        <w:t>«Удельный вес документов Архивного фонда УР, хранящихся сверх установленных законодательством сроков их временного хранения в организациях»</w:t>
      </w:r>
      <w:r w:rsidR="003379BE" w:rsidRPr="003379B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FF5E0B" w:rsidRPr="003379BE" w:rsidRDefault="00FF5E0B" w:rsidP="00FF5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 w:rsidRPr="003379BE">
        <w:rPr>
          <w:rFonts w:ascii="Times New Roman" w:hAnsi="Times New Roman" w:cs="Times New Roman"/>
          <w:sz w:val="27"/>
          <w:szCs w:val="27"/>
        </w:rPr>
        <w:t xml:space="preserve">Высокая степень загруженности </w:t>
      </w:r>
      <w:proofErr w:type="spellStart"/>
      <w:r w:rsidR="003379BE" w:rsidRPr="003379BE">
        <w:rPr>
          <w:rFonts w:ascii="Times New Roman" w:hAnsi="Times New Roman" w:cs="Times New Roman"/>
          <w:sz w:val="27"/>
          <w:szCs w:val="27"/>
        </w:rPr>
        <w:t>Воткинского</w:t>
      </w:r>
      <w:proofErr w:type="spellEnd"/>
      <w:r w:rsidR="003379BE" w:rsidRPr="003379BE">
        <w:rPr>
          <w:rFonts w:ascii="Times New Roman" w:hAnsi="Times New Roman" w:cs="Times New Roman"/>
          <w:sz w:val="27"/>
          <w:szCs w:val="27"/>
        </w:rPr>
        <w:t xml:space="preserve"> городского, </w:t>
      </w:r>
      <w:proofErr w:type="spellStart"/>
      <w:r w:rsidR="003554F3" w:rsidRPr="003379BE">
        <w:rPr>
          <w:rFonts w:ascii="Times New Roman" w:hAnsi="Times New Roman" w:cs="Times New Roman"/>
          <w:sz w:val="27"/>
          <w:szCs w:val="27"/>
        </w:rPr>
        <w:t>Завьяловского</w:t>
      </w:r>
      <w:proofErr w:type="spellEnd"/>
      <w:r w:rsidR="003554F3" w:rsidRPr="003379BE">
        <w:rPr>
          <w:rFonts w:ascii="Times New Roman" w:hAnsi="Times New Roman" w:cs="Times New Roman"/>
          <w:sz w:val="27"/>
          <w:szCs w:val="27"/>
        </w:rPr>
        <w:t xml:space="preserve">, </w:t>
      </w:r>
      <w:proofErr w:type="spellStart"/>
      <w:r w:rsidR="003554F3" w:rsidRPr="003379BE">
        <w:rPr>
          <w:rFonts w:ascii="Times New Roman" w:hAnsi="Times New Roman" w:cs="Times New Roman"/>
          <w:sz w:val="27"/>
          <w:szCs w:val="27"/>
        </w:rPr>
        <w:t>Глазовского</w:t>
      </w:r>
      <w:proofErr w:type="spellEnd"/>
      <w:r w:rsidR="003554F3" w:rsidRPr="003379BE">
        <w:rPr>
          <w:rFonts w:ascii="Times New Roman" w:hAnsi="Times New Roman" w:cs="Times New Roman"/>
          <w:sz w:val="27"/>
          <w:szCs w:val="27"/>
        </w:rPr>
        <w:t xml:space="preserve"> районного, </w:t>
      </w:r>
      <w:proofErr w:type="spellStart"/>
      <w:r w:rsidR="003554F3" w:rsidRPr="003379BE">
        <w:rPr>
          <w:rFonts w:ascii="Times New Roman" w:hAnsi="Times New Roman" w:cs="Times New Roman"/>
          <w:sz w:val="27"/>
          <w:szCs w:val="27"/>
        </w:rPr>
        <w:t>Дебесского</w:t>
      </w:r>
      <w:proofErr w:type="spellEnd"/>
      <w:r w:rsidR="003554F3" w:rsidRPr="003379BE">
        <w:rPr>
          <w:rFonts w:ascii="Times New Roman" w:hAnsi="Times New Roman" w:cs="Times New Roman"/>
          <w:sz w:val="27"/>
          <w:szCs w:val="27"/>
        </w:rPr>
        <w:t xml:space="preserve"> </w:t>
      </w:r>
      <w:r w:rsidR="00EF1AD6">
        <w:rPr>
          <w:rFonts w:ascii="Times New Roman" w:hAnsi="Times New Roman" w:cs="Times New Roman"/>
          <w:sz w:val="27"/>
          <w:szCs w:val="27"/>
        </w:rPr>
        <w:t xml:space="preserve">и </w:t>
      </w:r>
      <w:proofErr w:type="spellStart"/>
      <w:r w:rsidR="00EF1AD6">
        <w:rPr>
          <w:rFonts w:ascii="Times New Roman" w:hAnsi="Times New Roman" w:cs="Times New Roman"/>
          <w:sz w:val="27"/>
          <w:szCs w:val="27"/>
        </w:rPr>
        <w:t>Ярского</w:t>
      </w:r>
      <w:proofErr w:type="spellEnd"/>
      <w:r w:rsidR="00EF1AD6">
        <w:rPr>
          <w:rFonts w:ascii="Times New Roman" w:hAnsi="Times New Roman" w:cs="Times New Roman"/>
          <w:sz w:val="27"/>
          <w:szCs w:val="27"/>
        </w:rPr>
        <w:t xml:space="preserve"> </w:t>
      </w:r>
      <w:r w:rsidRPr="003379BE">
        <w:rPr>
          <w:rFonts w:ascii="Times New Roman" w:hAnsi="Times New Roman" w:cs="Times New Roman"/>
          <w:sz w:val="27"/>
          <w:szCs w:val="27"/>
        </w:rPr>
        <w:t>муниципальных архивов и отсутствие перспектив выделения новых помещений в 202</w:t>
      </w:r>
      <w:r w:rsidR="003379BE" w:rsidRPr="003379BE">
        <w:rPr>
          <w:rFonts w:ascii="Times New Roman" w:hAnsi="Times New Roman" w:cs="Times New Roman"/>
          <w:sz w:val="27"/>
          <w:szCs w:val="27"/>
        </w:rPr>
        <w:t>2</w:t>
      </w:r>
      <w:r w:rsidRPr="003379BE">
        <w:rPr>
          <w:rFonts w:ascii="Times New Roman" w:hAnsi="Times New Roman" w:cs="Times New Roman"/>
          <w:sz w:val="27"/>
          <w:szCs w:val="27"/>
        </w:rPr>
        <w:t xml:space="preserve"> году может повлиять на прекращение приема документов от организаций-источников комплектования этих архивов. </w:t>
      </w:r>
      <w:r w:rsidR="003379BE" w:rsidRPr="003379BE">
        <w:rPr>
          <w:rFonts w:ascii="Times New Roman" w:hAnsi="Times New Roman" w:cs="Times New Roman"/>
          <w:sz w:val="27"/>
          <w:szCs w:val="27"/>
        </w:rPr>
        <w:t xml:space="preserve">Этот фактор также может негативно повлиять на исполнение названного показателя. </w:t>
      </w:r>
      <w:r w:rsidRPr="003379BE">
        <w:rPr>
          <w:rFonts w:ascii="Times New Roman" w:hAnsi="Times New Roman" w:cs="Times New Roman"/>
          <w:sz w:val="27"/>
          <w:szCs w:val="27"/>
        </w:rPr>
        <w:t>По эт</w:t>
      </w:r>
      <w:r w:rsidR="003379BE" w:rsidRPr="003379BE">
        <w:rPr>
          <w:rFonts w:ascii="Times New Roman" w:hAnsi="Times New Roman" w:cs="Times New Roman"/>
          <w:sz w:val="27"/>
          <w:szCs w:val="27"/>
        </w:rPr>
        <w:t>им</w:t>
      </w:r>
      <w:r w:rsidRPr="003379BE">
        <w:rPr>
          <w:rFonts w:ascii="Times New Roman" w:hAnsi="Times New Roman" w:cs="Times New Roman"/>
          <w:sz w:val="27"/>
          <w:szCs w:val="27"/>
        </w:rPr>
        <w:t xml:space="preserve"> же причин</w:t>
      </w:r>
      <w:r w:rsidR="003379BE" w:rsidRPr="003379BE">
        <w:rPr>
          <w:rFonts w:ascii="Times New Roman" w:hAnsi="Times New Roman" w:cs="Times New Roman"/>
          <w:sz w:val="27"/>
          <w:szCs w:val="27"/>
        </w:rPr>
        <w:t>ам</w:t>
      </w:r>
      <w:r w:rsidRPr="003379BE">
        <w:rPr>
          <w:rFonts w:ascii="Times New Roman" w:hAnsi="Times New Roman" w:cs="Times New Roman"/>
          <w:sz w:val="27"/>
          <w:szCs w:val="27"/>
        </w:rPr>
        <w:t xml:space="preserve"> возможно невыполнение отдельных мероприятий Основного мероприятия 12.1.02. нацеленного на осуществление переданных муниципальным органам власти государственных полномочий. </w:t>
      </w:r>
    </w:p>
    <w:p w:rsidR="00FF5E0B" w:rsidRPr="003379BE" w:rsidRDefault="00FF5E0B" w:rsidP="00FF5E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bookmarkStart w:id="0" w:name="_GoBack"/>
      <w:bookmarkEnd w:id="0"/>
      <w:r w:rsidRPr="003379BE">
        <w:rPr>
          <w:rFonts w:ascii="Times New Roman" w:hAnsi="Times New Roman" w:cs="Times New Roman"/>
          <w:sz w:val="27"/>
          <w:szCs w:val="27"/>
        </w:rPr>
        <w:t xml:space="preserve">Ограниченное финансирование мероприятий программы не позволяет привлечь сторонние организации для оцифровки архивных документов в </w:t>
      </w:r>
      <w:r w:rsidR="003554F3" w:rsidRPr="003379BE">
        <w:rPr>
          <w:rFonts w:ascii="Times New Roman" w:hAnsi="Times New Roman" w:cs="Times New Roman"/>
          <w:sz w:val="27"/>
          <w:szCs w:val="27"/>
        </w:rPr>
        <w:t>муниципальных</w:t>
      </w:r>
      <w:r w:rsidRPr="003379BE">
        <w:rPr>
          <w:rFonts w:ascii="Times New Roman" w:hAnsi="Times New Roman" w:cs="Times New Roman"/>
          <w:sz w:val="27"/>
          <w:szCs w:val="27"/>
        </w:rPr>
        <w:t xml:space="preserve"> архивах Удмуртии, поэтому работа проводится собственными силами архивов в пределах штатной численности и выделенного бюджета времени. В связи с этим сохраняются достаточно низкие темпы роста целевого показателя </w:t>
      </w:r>
      <w:r w:rsidRPr="003379BE">
        <w:rPr>
          <w:rFonts w:ascii="Times New Roman" w:hAnsi="Times New Roman" w:cs="Times New Roman"/>
          <w:i/>
          <w:sz w:val="27"/>
          <w:szCs w:val="27"/>
        </w:rPr>
        <w:t>«Доля архивных документов, включая фонды аудио- и видеоархивов, переведенных в электронную форму»</w:t>
      </w:r>
      <w:r w:rsidRPr="003379BE">
        <w:rPr>
          <w:rFonts w:ascii="Times New Roman" w:hAnsi="Times New Roman" w:cs="Times New Roman"/>
          <w:sz w:val="27"/>
          <w:szCs w:val="27"/>
        </w:rPr>
        <w:t>. Поэтому в силу ограниченности кадрового ресурса возможна ситуация по невыполнению данного показателя.</w:t>
      </w:r>
    </w:p>
    <w:p w:rsidR="00FF5E0B" w:rsidRPr="00817C8C" w:rsidRDefault="00FF5E0B" w:rsidP="00FF5E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3554F3" w:rsidRDefault="003554F3" w:rsidP="00FF5E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E43BBF" w:rsidRPr="00817C8C" w:rsidRDefault="00E43BBF" w:rsidP="00FF5E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F5E0B" w:rsidRPr="00F23B3B" w:rsidRDefault="00F23B3B" w:rsidP="00FF5E0B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F23B3B">
        <w:rPr>
          <w:rFonts w:ascii="Times New Roman" w:hAnsi="Times New Roman" w:cs="Times New Roman"/>
          <w:sz w:val="27"/>
          <w:szCs w:val="27"/>
        </w:rPr>
        <w:t>П</w:t>
      </w:r>
      <w:r w:rsidR="00FF5E0B" w:rsidRPr="00F23B3B">
        <w:rPr>
          <w:rFonts w:ascii="Times New Roman" w:hAnsi="Times New Roman" w:cs="Times New Roman"/>
          <w:sz w:val="27"/>
          <w:szCs w:val="27"/>
        </w:rPr>
        <w:t>редседател</w:t>
      </w:r>
      <w:r w:rsidRPr="00F23B3B">
        <w:rPr>
          <w:rFonts w:ascii="Times New Roman" w:hAnsi="Times New Roman" w:cs="Times New Roman"/>
          <w:sz w:val="27"/>
          <w:szCs w:val="27"/>
        </w:rPr>
        <w:t>ь</w:t>
      </w:r>
      <w:r w:rsidR="00FF5E0B" w:rsidRPr="00F23B3B">
        <w:rPr>
          <w:rFonts w:ascii="Times New Roman" w:hAnsi="Times New Roman" w:cs="Times New Roman"/>
          <w:sz w:val="27"/>
          <w:szCs w:val="27"/>
        </w:rPr>
        <w:t xml:space="preserve"> Комитета по делам архивов </w:t>
      </w:r>
    </w:p>
    <w:p w:rsidR="00FF5E0B" w:rsidRPr="003554F3" w:rsidRDefault="00FF5E0B" w:rsidP="00FF5E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3B3B">
        <w:rPr>
          <w:rFonts w:ascii="Times New Roman" w:hAnsi="Times New Roman" w:cs="Times New Roman"/>
          <w:sz w:val="27"/>
          <w:szCs w:val="27"/>
        </w:rPr>
        <w:t xml:space="preserve">при Правительстве Удмуртской Республики                           </w:t>
      </w:r>
      <w:r w:rsidR="00F23B3B" w:rsidRPr="00F23B3B">
        <w:rPr>
          <w:rFonts w:ascii="Times New Roman" w:hAnsi="Times New Roman" w:cs="Times New Roman"/>
          <w:sz w:val="27"/>
          <w:szCs w:val="27"/>
        </w:rPr>
        <w:t xml:space="preserve">       </w:t>
      </w:r>
      <w:r w:rsidRPr="00F23B3B">
        <w:rPr>
          <w:rFonts w:ascii="Times New Roman" w:hAnsi="Times New Roman" w:cs="Times New Roman"/>
          <w:sz w:val="27"/>
          <w:szCs w:val="27"/>
        </w:rPr>
        <w:t xml:space="preserve">           </w:t>
      </w:r>
      <w:r w:rsidR="00F23B3B" w:rsidRPr="00F23B3B">
        <w:rPr>
          <w:rFonts w:ascii="Times New Roman" w:hAnsi="Times New Roman" w:cs="Times New Roman"/>
          <w:sz w:val="27"/>
          <w:szCs w:val="27"/>
        </w:rPr>
        <w:t>Н.В. Тойкина</w:t>
      </w: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p w:rsidR="00FF5E0B" w:rsidRPr="003554F3" w:rsidRDefault="00FF5E0B" w:rsidP="00F3728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7"/>
          <w:szCs w:val="27"/>
        </w:rPr>
      </w:pPr>
    </w:p>
    <w:sectPr w:rsidR="00FF5E0B" w:rsidRPr="003554F3" w:rsidSect="003D7DDF">
      <w:headerReference w:type="default" r:id="rId8"/>
      <w:pgSz w:w="11906" w:h="16838"/>
      <w:pgMar w:top="1134" w:right="794" w:bottom="1134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265" w:rsidRDefault="00425265" w:rsidP="00154625">
      <w:pPr>
        <w:spacing w:after="0" w:line="240" w:lineRule="auto"/>
      </w:pPr>
      <w:r>
        <w:separator/>
      </w:r>
    </w:p>
  </w:endnote>
  <w:endnote w:type="continuationSeparator" w:id="0">
    <w:p w:rsidR="00425265" w:rsidRDefault="00425265" w:rsidP="0015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265" w:rsidRDefault="00425265" w:rsidP="00154625">
      <w:pPr>
        <w:spacing w:after="0" w:line="240" w:lineRule="auto"/>
      </w:pPr>
      <w:r>
        <w:separator/>
      </w:r>
    </w:p>
  </w:footnote>
  <w:footnote w:type="continuationSeparator" w:id="0">
    <w:p w:rsidR="00425265" w:rsidRDefault="00425265" w:rsidP="0015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46702277"/>
      <w:docPartObj>
        <w:docPartGallery w:val="Page Numbers (Top of Page)"/>
        <w:docPartUnique/>
      </w:docPartObj>
    </w:sdtPr>
    <w:sdtEndPr/>
    <w:sdtContent>
      <w:p w:rsidR="00154625" w:rsidRDefault="00B308C7">
        <w:pPr>
          <w:pStyle w:val="a6"/>
          <w:jc w:val="center"/>
        </w:pPr>
        <w:r>
          <w:fldChar w:fldCharType="begin"/>
        </w:r>
        <w:r w:rsidR="00154625">
          <w:instrText>PAGE   \* MERGEFORMAT</w:instrText>
        </w:r>
        <w:r>
          <w:fldChar w:fldCharType="separate"/>
        </w:r>
        <w:r w:rsidR="002B221E">
          <w:rPr>
            <w:noProof/>
          </w:rPr>
          <w:t>6</w:t>
        </w:r>
        <w:r>
          <w:fldChar w:fldCharType="end"/>
        </w:r>
      </w:p>
    </w:sdtContent>
  </w:sdt>
  <w:p w:rsidR="00154625" w:rsidRDefault="0015462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BC8"/>
    <w:rsid w:val="00003941"/>
    <w:rsid w:val="00025AFD"/>
    <w:rsid w:val="00027274"/>
    <w:rsid w:val="00035E3E"/>
    <w:rsid w:val="0004725E"/>
    <w:rsid w:val="000477A6"/>
    <w:rsid w:val="0005208D"/>
    <w:rsid w:val="000536A9"/>
    <w:rsid w:val="00055AF3"/>
    <w:rsid w:val="00062980"/>
    <w:rsid w:val="00067DFF"/>
    <w:rsid w:val="00067ED5"/>
    <w:rsid w:val="00076086"/>
    <w:rsid w:val="0008108E"/>
    <w:rsid w:val="0008240E"/>
    <w:rsid w:val="000A5587"/>
    <w:rsid w:val="000C09A0"/>
    <w:rsid w:val="000C09FD"/>
    <w:rsid w:val="000C11CB"/>
    <w:rsid w:val="000D5741"/>
    <w:rsid w:val="000D78E3"/>
    <w:rsid w:val="000E664E"/>
    <w:rsid w:val="000F2B19"/>
    <w:rsid w:val="0010549B"/>
    <w:rsid w:val="00106AD7"/>
    <w:rsid w:val="001245D1"/>
    <w:rsid w:val="00127DC8"/>
    <w:rsid w:val="0013459A"/>
    <w:rsid w:val="00140BC8"/>
    <w:rsid w:val="00146869"/>
    <w:rsid w:val="00154625"/>
    <w:rsid w:val="00164BE7"/>
    <w:rsid w:val="00166F40"/>
    <w:rsid w:val="00170871"/>
    <w:rsid w:val="00196D85"/>
    <w:rsid w:val="001A19EF"/>
    <w:rsid w:val="001A2AB5"/>
    <w:rsid w:val="001A72CD"/>
    <w:rsid w:val="001B28A5"/>
    <w:rsid w:val="001C2D9F"/>
    <w:rsid w:val="001C6C98"/>
    <w:rsid w:val="001D33CA"/>
    <w:rsid w:val="001E5E5C"/>
    <w:rsid w:val="001F0E94"/>
    <w:rsid w:val="001F3FDF"/>
    <w:rsid w:val="0020120E"/>
    <w:rsid w:val="00204B43"/>
    <w:rsid w:val="0021323F"/>
    <w:rsid w:val="002246AA"/>
    <w:rsid w:val="00226CAC"/>
    <w:rsid w:val="0022723D"/>
    <w:rsid w:val="00235D59"/>
    <w:rsid w:val="00247DBA"/>
    <w:rsid w:val="002564A3"/>
    <w:rsid w:val="002639E1"/>
    <w:rsid w:val="00266CED"/>
    <w:rsid w:val="002711CE"/>
    <w:rsid w:val="00291022"/>
    <w:rsid w:val="0029583A"/>
    <w:rsid w:val="00295F73"/>
    <w:rsid w:val="00297E9B"/>
    <w:rsid w:val="002A2974"/>
    <w:rsid w:val="002B221E"/>
    <w:rsid w:val="002C4F4A"/>
    <w:rsid w:val="002D3F07"/>
    <w:rsid w:val="002D7E25"/>
    <w:rsid w:val="002E30C4"/>
    <w:rsid w:val="00315029"/>
    <w:rsid w:val="0032174D"/>
    <w:rsid w:val="00322194"/>
    <w:rsid w:val="00322B7E"/>
    <w:rsid w:val="00331CA4"/>
    <w:rsid w:val="003379BE"/>
    <w:rsid w:val="003435AF"/>
    <w:rsid w:val="00345FDB"/>
    <w:rsid w:val="003475FB"/>
    <w:rsid w:val="00350398"/>
    <w:rsid w:val="003509F3"/>
    <w:rsid w:val="00353DA5"/>
    <w:rsid w:val="003554F3"/>
    <w:rsid w:val="00356F49"/>
    <w:rsid w:val="00362056"/>
    <w:rsid w:val="00391CDB"/>
    <w:rsid w:val="00394809"/>
    <w:rsid w:val="003A37AC"/>
    <w:rsid w:val="003A4D81"/>
    <w:rsid w:val="003B0D2B"/>
    <w:rsid w:val="003C7C69"/>
    <w:rsid w:val="003D7DDF"/>
    <w:rsid w:val="003F0DF2"/>
    <w:rsid w:val="003F5B41"/>
    <w:rsid w:val="00403ADE"/>
    <w:rsid w:val="00415E9C"/>
    <w:rsid w:val="00425265"/>
    <w:rsid w:val="00446666"/>
    <w:rsid w:val="004474C4"/>
    <w:rsid w:val="00450C36"/>
    <w:rsid w:val="00454651"/>
    <w:rsid w:val="004707FA"/>
    <w:rsid w:val="004815ED"/>
    <w:rsid w:val="00481B3D"/>
    <w:rsid w:val="00497CA4"/>
    <w:rsid w:val="004A78A7"/>
    <w:rsid w:val="004B405E"/>
    <w:rsid w:val="004B7A7B"/>
    <w:rsid w:val="004B7D4E"/>
    <w:rsid w:val="004C341C"/>
    <w:rsid w:val="004C4CA4"/>
    <w:rsid w:val="004D5738"/>
    <w:rsid w:val="004D6998"/>
    <w:rsid w:val="004F3FDE"/>
    <w:rsid w:val="004F4A8F"/>
    <w:rsid w:val="004F6AD8"/>
    <w:rsid w:val="00507148"/>
    <w:rsid w:val="005124DF"/>
    <w:rsid w:val="00523493"/>
    <w:rsid w:val="005278F9"/>
    <w:rsid w:val="00553A6D"/>
    <w:rsid w:val="00554380"/>
    <w:rsid w:val="00562B06"/>
    <w:rsid w:val="00566CF9"/>
    <w:rsid w:val="00576155"/>
    <w:rsid w:val="005775B7"/>
    <w:rsid w:val="0058189B"/>
    <w:rsid w:val="00587E81"/>
    <w:rsid w:val="005A68A6"/>
    <w:rsid w:val="005A74D5"/>
    <w:rsid w:val="005A7A14"/>
    <w:rsid w:val="005B0286"/>
    <w:rsid w:val="005B413D"/>
    <w:rsid w:val="005C17F0"/>
    <w:rsid w:val="005C1E81"/>
    <w:rsid w:val="005E0157"/>
    <w:rsid w:val="005E01D7"/>
    <w:rsid w:val="005E13AE"/>
    <w:rsid w:val="00601CE6"/>
    <w:rsid w:val="00601D40"/>
    <w:rsid w:val="00606F50"/>
    <w:rsid w:val="0061756A"/>
    <w:rsid w:val="00634BFD"/>
    <w:rsid w:val="00653677"/>
    <w:rsid w:val="00661DC6"/>
    <w:rsid w:val="0066445B"/>
    <w:rsid w:val="00670412"/>
    <w:rsid w:val="00673098"/>
    <w:rsid w:val="00683952"/>
    <w:rsid w:val="00684A02"/>
    <w:rsid w:val="00686AC8"/>
    <w:rsid w:val="006A19A7"/>
    <w:rsid w:val="006A2A82"/>
    <w:rsid w:val="006A2B5E"/>
    <w:rsid w:val="006C403C"/>
    <w:rsid w:val="006C51DE"/>
    <w:rsid w:val="006C755C"/>
    <w:rsid w:val="006D469F"/>
    <w:rsid w:val="006E7D89"/>
    <w:rsid w:val="006F052E"/>
    <w:rsid w:val="006F233F"/>
    <w:rsid w:val="006F5368"/>
    <w:rsid w:val="006F6A61"/>
    <w:rsid w:val="00702841"/>
    <w:rsid w:val="00702C1B"/>
    <w:rsid w:val="007079D1"/>
    <w:rsid w:val="00714B29"/>
    <w:rsid w:val="00722692"/>
    <w:rsid w:val="007239CB"/>
    <w:rsid w:val="00731373"/>
    <w:rsid w:val="007464D0"/>
    <w:rsid w:val="00746614"/>
    <w:rsid w:val="00753042"/>
    <w:rsid w:val="00753F7C"/>
    <w:rsid w:val="007614B2"/>
    <w:rsid w:val="00764010"/>
    <w:rsid w:val="00766B24"/>
    <w:rsid w:val="00780C0D"/>
    <w:rsid w:val="00782CF9"/>
    <w:rsid w:val="00783E98"/>
    <w:rsid w:val="00791D0A"/>
    <w:rsid w:val="00792571"/>
    <w:rsid w:val="007972A9"/>
    <w:rsid w:val="007A4317"/>
    <w:rsid w:val="007B1005"/>
    <w:rsid w:val="007D46A5"/>
    <w:rsid w:val="007E63F3"/>
    <w:rsid w:val="007F08D8"/>
    <w:rsid w:val="007F38C7"/>
    <w:rsid w:val="007F525F"/>
    <w:rsid w:val="00804B15"/>
    <w:rsid w:val="008134FA"/>
    <w:rsid w:val="00817C8C"/>
    <w:rsid w:val="0082694F"/>
    <w:rsid w:val="0082704D"/>
    <w:rsid w:val="0083428A"/>
    <w:rsid w:val="00854D10"/>
    <w:rsid w:val="008613CE"/>
    <w:rsid w:val="0086538F"/>
    <w:rsid w:val="008659DD"/>
    <w:rsid w:val="00870434"/>
    <w:rsid w:val="00877166"/>
    <w:rsid w:val="008A253E"/>
    <w:rsid w:val="008A2633"/>
    <w:rsid w:val="008A3951"/>
    <w:rsid w:val="008B3573"/>
    <w:rsid w:val="008C673B"/>
    <w:rsid w:val="008D44D5"/>
    <w:rsid w:val="008D5FD4"/>
    <w:rsid w:val="008D7B91"/>
    <w:rsid w:val="008E45EC"/>
    <w:rsid w:val="008F0B3D"/>
    <w:rsid w:val="008F2034"/>
    <w:rsid w:val="008F51AD"/>
    <w:rsid w:val="008F7231"/>
    <w:rsid w:val="00914044"/>
    <w:rsid w:val="00916E3C"/>
    <w:rsid w:val="00934125"/>
    <w:rsid w:val="00942614"/>
    <w:rsid w:val="00947C2C"/>
    <w:rsid w:val="00953A5F"/>
    <w:rsid w:val="00953F0D"/>
    <w:rsid w:val="009549C0"/>
    <w:rsid w:val="00957A2B"/>
    <w:rsid w:val="0096080C"/>
    <w:rsid w:val="00981813"/>
    <w:rsid w:val="0098245B"/>
    <w:rsid w:val="009872AB"/>
    <w:rsid w:val="00994614"/>
    <w:rsid w:val="009A2318"/>
    <w:rsid w:val="009B16FA"/>
    <w:rsid w:val="009B51C7"/>
    <w:rsid w:val="009C1393"/>
    <w:rsid w:val="009C4AF6"/>
    <w:rsid w:val="009C6FCC"/>
    <w:rsid w:val="009D1EBB"/>
    <w:rsid w:val="009F1298"/>
    <w:rsid w:val="00A026D6"/>
    <w:rsid w:val="00A0323A"/>
    <w:rsid w:val="00A13EB7"/>
    <w:rsid w:val="00A14777"/>
    <w:rsid w:val="00A16036"/>
    <w:rsid w:val="00A16C4E"/>
    <w:rsid w:val="00A177C5"/>
    <w:rsid w:val="00A23AC0"/>
    <w:rsid w:val="00A40B31"/>
    <w:rsid w:val="00A54B68"/>
    <w:rsid w:val="00A630E3"/>
    <w:rsid w:val="00A6631B"/>
    <w:rsid w:val="00A6663F"/>
    <w:rsid w:val="00A67DBD"/>
    <w:rsid w:val="00A7063D"/>
    <w:rsid w:val="00A87DA2"/>
    <w:rsid w:val="00AA2091"/>
    <w:rsid w:val="00AA4B88"/>
    <w:rsid w:val="00AA7FAE"/>
    <w:rsid w:val="00AB44B8"/>
    <w:rsid w:val="00AB6433"/>
    <w:rsid w:val="00B00364"/>
    <w:rsid w:val="00B00F45"/>
    <w:rsid w:val="00B13C3C"/>
    <w:rsid w:val="00B15109"/>
    <w:rsid w:val="00B24FA5"/>
    <w:rsid w:val="00B308C7"/>
    <w:rsid w:val="00B3194A"/>
    <w:rsid w:val="00B3449C"/>
    <w:rsid w:val="00B3514B"/>
    <w:rsid w:val="00B474F3"/>
    <w:rsid w:val="00B523B0"/>
    <w:rsid w:val="00B53F17"/>
    <w:rsid w:val="00B608D4"/>
    <w:rsid w:val="00B60909"/>
    <w:rsid w:val="00B61FFB"/>
    <w:rsid w:val="00B621A0"/>
    <w:rsid w:val="00B628BF"/>
    <w:rsid w:val="00B71B83"/>
    <w:rsid w:val="00B76349"/>
    <w:rsid w:val="00B80D62"/>
    <w:rsid w:val="00B823C1"/>
    <w:rsid w:val="00B860C0"/>
    <w:rsid w:val="00B903D2"/>
    <w:rsid w:val="00B96335"/>
    <w:rsid w:val="00BA002B"/>
    <w:rsid w:val="00BA1EE8"/>
    <w:rsid w:val="00BA4FE4"/>
    <w:rsid w:val="00BD0B12"/>
    <w:rsid w:val="00BD5B45"/>
    <w:rsid w:val="00BD7569"/>
    <w:rsid w:val="00BE101A"/>
    <w:rsid w:val="00BF5F7C"/>
    <w:rsid w:val="00C266E4"/>
    <w:rsid w:val="00C41F81"/>
    <w:rsid w:val="00C44099"/>
    <w:rsid w:val="00C458A4"/>
    <w:rsid w:val="00C46FF5"/>
    <w:rsid w:val="00C67175"/>
    <w:rsid w:val="00C708A6"/>
    <w:rsid w:val="00C773FC"/>
    <w:rsid w:val="00C94163"/>
    <w:rsid w:val="00C94C15"/>
    <w:rsid w:val="00CB28B3"/>
    <w:rsid w:val="00CB6A33"/>
    <w:rsid w:val="00CB76CE"/>
    <w:rsid w:val="00CB7C8D"/>
    <w:rsid w:val="00CC3AD9"/>
    <w:rsid w:val="00CC7A10"/>
    <w:rsid w:val="00CD0BB4"/>
    <w:rsid w:val="00CD29E2"/>
    <w:rsid w:val="00CD697A"/>
    <w:rsid w:val="00CD7A93"/>
    <w:rsid w:val="00CE559F"/>
    <w:rsid w:val="00CE7B50"/>
    <w:rsid w:val="00CF230F"/>
    <w:rsid w:val="00D008AE"/>
    <w:rsid w:val="00D02136"/>
    <w:rsid w:val="00D10DC9"/>
    <w:rsid w:val="00D149FA"/>
    <w:rsid w:val="00D23452"/>
    <w:rsid w:val="00D23757"/>
    <w:rsid w:val="00D44EDA"/>
    <w:rsid w:val="00D565EC"/>
    <w:rsid w:val="00D5665D"/>
    <w:rsid w:val="00D667A8"/>
    <w:rsid w:val="00D94C4A"/>
    <w:rsid w:val="00DA00AC"/>
    <w:rsid w:val="00DA4998"/>
    <w:rsid w:val="00DA7914"/>
    <w:rsid w:val="00DB06BE"/>
    <w:rsid w:val="00DB4360"/>
    <w:rsid w:val="00DB7A9B"/>
    <w:rsid w:val="00DB7D43"/>
    <w:rsid w:val="00DC60B7"/>
    <w:rsid w:val="00DD030F"/>
    <w:rsid w:val="00DD084C"/>
    <w:rsid w:val="00DD4604"/>
    <w:rsid w:val="00DE36EC"/>
    <w:rsid w:val="00DF7938"/>
    <w:rsid w:val="00E001F1"/>
    <w:rsid w:val="00E0415A"/>
    <w:rsid w:val="00E05684"/>
    <w:rsid w:val="00E150A2"/>
    <w:rsid w:val="00E23A27"/>
    <w:rsid w:val="00E248C2"/>
    <w:rsid w:val="00E25623"/>
    <w:rsid w:val="00E25675"/>
    <w:rsid w:val="00E25946"/>
    <w:rsid w:val="00E4110B"/>
    <w:rsid w:val="00E43A4C"/>
    <w:rsid w:val="00E43BBF"/>
    <w:rsid w:val="00E50599"/>
    <w:rsid w:val="00E5468E"/>
    <w:rsid w:val="00E563E0"/>
    <w:rsid w:val="00E5780A"/>
    <w:rsid w:val="00E61154"/>
    <w:rsid w:val="00E62B17"/>
    <w:rsid w:val="00E8048A"/>
    <w:rsid w:val="00E84BA5"/>
    <w:rsid w:val="00E90863"/>
    <w:rsid w:val="00E92846"/>
    <w:rsid w:val="00E94938"/>
    <w:rsid w:val="00E96495"/>
    <w:rsid w:val="00EA15EC"/>
    <w:rsid w:val="00EA50E6"/>
    <w:rsid w:val="00EC1F48"/>
    <w:rsid w:val="00EC61AD"/>
    <w:rsid w:val="00ED1B95"/>
    <w:rsid w:val="00ED2B4A"/>
    <w:rsid w:val="00EE1F5B"/>
    <w:rsid w:val="00EE71ED"/>
    <w:rsid w:val="00EF07A4"/>
    <w:rsid w:val="00EF1AD6"/>
    <w:rsid w:val="00EF2A2F"/>
    <w:rsid w:val="00EF6C9F"/>
    <w:rsid w:val="00F023FA"/>
    <w:rsid w:val="00F227CC"/>
    <w:rsid w:val="00F23B3B"/>
    <w:rsid w:val="00F30F02"/>
    <w:rsid w:val="00F37281"/>
    <w:rsid w:val="00F37687"/>
    <w:rsid w:val="00F4281C"/>
    <w:rsid w:val="00F50023"/>
    <w:rsid w:val="00F53B41"/>
    <w:rsid w:val="00F547E0"/>
    <w:rsid w:val="00F648FF"/>
    <w:rsid w:val="00F84587"/>
    <w:rsid w:val="00FA6CCA"/>
    <w:rsid w:val="00FB35C2"/>
    <w:rsid w:val="00FB3D2F"/>
    <w:rsid w:val="00FC27E3"/>
    <w:rsid w:val="00FC2A7B"/>
    <w:rsid w:val="00FE006C"/>
    <w:rsid w:val="00FE1CA8"/>
    <w:rsid w:val="00FE3A27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8C7"/>
  </w:style>
  <w:style w:type="paragraph" w:styleId="5">
    <w:name w:val="heading 5"/>
    <w:basedOn w:val="a"/>
    <w:next w:val="a"/>
    <w:link w:val="50"/>
    <w:uiPriority w:val="9"/>
    <w:qFormat/>
    <w:rsid w:val="00295F7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  <w:style w:type="character" w:customStyle="1" w:styleId="50">
    <w:name w:val="Заголовок 5 Знак"/>
    <w:basedOn w:val="a0"/>
    <w:link w:val="5"/>
    <w:uiPriority w:val="9"/>
    <w:rsid w:val="00295F7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a">
    <w:name w:val="Body Text Indent"/>
    <w:basedOn w:val="a"/>
    <w:link w:val="ab"/>
    <w:semiHidden/>
    <w:rsid w:val="00295F73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295F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Title"/>
    <w:basedOn w:val="a"/>
    <w:link w:val="ad"/>
    <w:qFormat/>
    <w:rsid w:val="00295F7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d">
    <w:name w:val="Название Знак"/>
    <w:basedOn w:val="a0"/>
    <w:link w:val="ac"/>
    <w:rsid w:val="00295F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295F73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docaccesstitle1">
    <w:name w:val="docaccess_title1"/>
    <w:rsid w:val="00E001F1"/>
    <w:rPr>
      <w:rFonts w:ascii="Times New Roman" w:hAnsi="Times New Roman" w:cs="Times New Roman" w:hint="default"/>
      <w:sz w:val="28"/>
      <w:szCs w:val="28"/>
    </w:rPr>
  </w:style>
  <w:style w:type="paragraph" w:customStyle="1" w:styleId="ae">
    <w:name w:val="Прижатый влево"/>
    <w:basedOn w:val="a"/>
    <w:next w:val="a"/>
    <w:uiPriority w:val="99"/>
    <w:rsid w:val="00226CA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B474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">
    <w:name w:val="Гипертекстовая ссылка"/>
    <w:uiPriority w:val="99"/>
    <w:rsid w:val="00B474F3"/>
    <w:rPr>
      <w:color w:val="106BBE"/>
    </w:rPr>
  </w:style>
  <w:style w:type="paragraph" w:styleId="af0">
    <w:name w:val="Normal (Web)"/>
    <w:basedOn w:val="a"/>
    <w:uiPriority w:val="99"/>
    <w:unhideWhenUsed/>
    <w:rsid w:val="00345F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Hyperlink"/>
    <w:uiPriority w:val="99"/>
    <w:semiHidden/>
    <w:unhideWhenUsed/>
    <w:rsid w:val="00345FDB"/>
    <w:rPr>
      <w:color w:val="0000FF"/>
      <w:u w:val="single"/>
    </w:rPr>
  </w:style>
  <w:style w:type="character" w:customStyle="1" w:styleId="apple-converted-space">
    <w:name w:val="apple-converted-space"/>
    <w:rsid w:val="00345FDB"/>
  </w:style>
  <w:style w:type="character" w:styleId="af2">
    <w:name w:val="Emphasis"/>
    <w:uiPriority w:val="20"/>
    <w:qFormat/>
    <w:rsid w:val="00067ED5"/>
    <w:rPr>
      <w:i/>
      <w:iCs/>
    </w:rPr>
  </w:style>
  <w:style w:type="paragraph" w:styleId="af3">
    <w:name w:val="Body Text"/>
    <w:basedOn w:val="a"/>
    <w:link w:val="af4"/>
    <w:uiPriority w:val="99"/>
    <w:semiHidden/>
    <w:unhideWhenUsed/>
    <w:rsid w:val="00AA4B8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AA4B88"/>
  </w:style>
  <w:style w:type="paragraph" w:customStyle="1" w:styleId="2">
    <w:name w:val="Обычный2"/>
    <w:rsid w:val="00AA4B8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qFormat/>
    <w:rsid w:val="00AA4B88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3">
    <w:name w:val="Обычный3"/>
    <w:rsid w:val="00B3194A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Основной текст1"/>
    <w:basedOn w:val="a"/>
    <w:rsid w:val="00F37281"/>
    <w:pPr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0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0157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4F3F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4F3FD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">
    <w:name w:val="Обычный1"/>
    <w:rsid w:val="004F3FD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54625"/>
  </w:style>
  <w:style w:type="paragraph" w:styleId="a8">
    <w:name w:val="footer"/>
    <w:basedOn w:val="a"/>
    <w:link w:val="a9"/>
    <w:uiPriority w:val="99"/>
    <w:unhideWhenUsed/>
    <w:rsid w:val="001546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546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7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9F0EB-99ED-4FD9-9B97-BF0946FC6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4325</TotalTime>
  <Pages>6</Pages>
  <Words>2645</Words>
  <Characters>15078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Краснопёров</dc:creator>
  <cp:keywords/>
  <dc:description/>
  <cp:lastModifiedBy>Красноперов Юрий Сергеевич</cp:lastModifiedBy>
  <cp:revision>189</cp:revision>
  <cp:lastPrinted>2019-08-01T06:15:00Z</cp:lastPrinted>
  <dcterms:created xsi:type="dcterms:W3CDTF">2014-03-19T11:45:00Z</dcterms:created>
  <dcterms:modified xsi:type="dcterms:W3CDTF">2022-07-28T05:52:00Z</dcterms:modified>
</cp:coreProperties>
</file>