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DC" w:rsidRPr="00DF7B4B" w:rsidRDefault="000E53DC" w:rsidP="000E53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7B4B">
        <w:rPr>
          <w:rFonts w:ascii="Times New Roman" w:hAnsi="Times New Roman" w:cs="Times New Roman"/>
          <w:b/>
          <w:sz w:val="28"/>
          <w:szCs w:val="28"/>
        </w:rPr>
        <w:t xml:space="preserve">Доклад </w:t>
      </w:r>
    </w:p>
    <w:p w:rsidR="000E53DC" w:rsidRPr="00DF7B4B" w:rsidRDefault="000E53DC" w:rsidP="000E5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B4B">
        <w:rPr>
          <w:rFonts w:ascii="Times New Roman" w:hAnsi="Times New Roman" w:cs="Times New Roman"/>
          <w:sz w:val="28"/>
          <w:szCs w:val="28"/>
        </w:rPr>
        <w:t xml:space="preserve">Комитета по делам архивов при Правительстве Удмуртской Республики </w:t>
      </w:r>
    </w:p>
    <w:p w:rsidR="000E53DC" w:rsidRPr="00DF7B4B" w:rsidRDefault="000E53DC" w:rsidP="000E5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B4B">
        <w:rPr>
          <w:rFonts w:ascii="Times New Roman" w:hAnsi="Times New Roman" w:cs="Times New Roman"/>
          <w:sz w:val="28"/>
          <w:szCs w:val="28"/>
        </w:rPr>
        <w:t>о ходе реализации Государственной программы Удмуртской Республики</w:t>
      </w:r>
    </w:p>
    <w:p w:rsidR="000E53DC" w:rsidRPr="00DF7B4B" w:rsidRDefault="000E53DC" w:rsidP="000E5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F7B4B">
        <w:rPr>
          <w:rFonts w:ascii="Times New Roman" w:hAnsi="Times New Roman" w:cs="Times New Roman"/>
          <w:sz w:val="28"/>
          <w:szCs w:val="28"/>
        </w:rPr>
        <w:t>«Развитие архивного дела» за 201</w:t>
      </w:r>
      <w:r w:rsidR="00B27CF9">
        <w:rPr>
          <w:rFonts w:ascii="Times New Roman" w:hAnsi="Times New Roman" w:cs="Times New Roman"/>
          <w:sz w:val="28"/>
          <w:szCs w:val="28"/>
        </w:rPr>
        <w:t>9</w:t>
      </w:r>
      <w:r w:rsidRPr="00DF7B4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E53DC" w:rsidRPr="00DF7B4B" w:rsidRDefault="000E53DC" w:rsidP="000E53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3DC" w:rsidRPr="004832DC" w:rsidRDefault="000E53DC" w:rsidP="000E53DC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4832DC">
        <w:rPr>
          <w:rFonts w:ascii="Times New Roman" w:hAnsi="Times New Roman" w:cs="Times New Roman"/>
          <w:i/>
          <w:sz w:val="26"/>
          <w:szCs w:val="26"/>
          <w:u w:val="single"/>
        </w:rPr>
        <w:t>1) Основные результаты реализации государственной программы, достигнутые в 201</w:t>
      </w:r>
      <w:r w:rsidR="00503CB4">
        <w:rPr>
          <w:rFonts w:ascii="Times New Roman" w:hAnsi="Times New Roman" w:cs="Times New Roman"/>
          <w:i/>
          <w:sz w:val="26"/>
          <w:szCs w:val="26"/>
          <w:u w:val="single"/>
        </w:rPr>
        <w:t>9</w:t>
      </w:r>
      <w:r w:rsidRPr="004832DC">
        <w:rPr>
          <w:rFonts w:ascii="Times New Roman" w:hAnsi="Times New Roman" w:cs="Times New Roman"/>
          <w:i/>
          <w:sz w:val="26"/>
          <w:szCs w:val="26"/>
          <w:u w:val="single"/>
        </w:rPr>
        <w:t> году</w:t>
      </w:r>
    </w:p>
    <w:p w:rsidR="00155D76" w:rsidRPr="007B7C8E" w:rsidRDefault="00B823C1" w:rsidP="00155D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32F3E">
        <w:rPr>
          <w:rFonts w:ascii="Times New Roman" w:hAnsi="Times New Roman" w:cs="Times New Roman"/>
          <w:sz w:val="27"/>
          <w:szCs w:val="27"/>
        </w:rPr>
        <w:t xml:space="preserve">Деятельность </w:t>
      </w:r>
      <w:r w:rsidR="00155D76">
        <w:rPr>
          <w:rFonts w:ascii="Times New Roman" w:hAnsi="Times New Roman" w:cs="Times New Roman"/>
          <w:sz w:val="27"/>
          <w:szCs w:val="27"/>
        </w:rPr>
        <w:t>архивной службы</w:t>
      </w:r>
      <w:r w:rsidRPr="00C32F3E">
        <w:rPr>
          <w:rFonts w:ascii="Times New Roman" w:hAnsi="Times New Roman" w:cs="Times New Roman"/>
          <w:sz w:val="27"/>
          <w:szCs w:val="27"/>
        </w:rPr>
        <w:t xml:space="preserve"> </w:t>
      </w:r>
      <w:r w:rsidR="00227DF9">
        <w:rPr>
          <w:rFonts w:ascii="Times New Roman" w:hAnsi="Times New Roman" w:cs="Times New Roman"/>
          <w:sz w:val="27"/>
          <w:szCs w:val="27"/>
        </w:rPr>
        <w:t xml:space="preserve">Удмуртии </w:t>
      </w:r>
      <w:r w:rsidR="00C32F3E">
        <w:rPr>
          <w:rFonts w:ascii="Times New Roman" w:hAnsi="Times New Roman" w:cs="Times New Roman"/>
          <w:sz w:val="27"/>
          <w:szCs w:val="27"/>
        </w:rPr>
        <w:t xml:space="preserve">в рамках </w:t>
      </w:r>
      <w:r w:rsidR="0046330F">
        <w:rPr>
          <w:rFonts w:ascii="Times New Roman" w:hAnsi="Times New Roman" w:cs="Times New Roman"/>
          <w:sz w:val="27"/>
          <w:szCs w:val="27"/>
        </w:rPr>
        <w:t>отраслев</w:t>
      </w:r>
      <w:r w:rsidR="007466E5">
        <w:rPr>
          <w:rFonts w:ascii="Times New Roman" w:hAnsi="Times New Roman" w:cs="Times New Roman"/>
          <w:sz w:val="27"/>
          <w:szCs w:val="27"/>
        </w:rPr>
        <w:t>ой</w:t>
      </w:r>
      <w:r w:rsidR="0046330F">
        <w:rPr>
          <w:rFonts w:ascii="Times New Roman" w:hAnsi="Times New Roman" w:cs="Times New Roman"/>
          <w:sz w:val="27"/>
          <w:szCs w:val="27"/>
        </w:rPr>
        <w:t xml:space="preserve"> </w:t>
      </w:r>
      <w:r w:rsidR="00C32F3E">
        <w:rPr>
          <w:rFonts w:ascii="Times New Roman" w:hAnsi="Times New Roman" w:cs="Times New Roman"/>
          <w:sz w:val="27"/>
          <w:szCs w:val="27"/>
        </w:rPr>
        <w:t xml:space="preserve">государственной программы </w:t>
      </w:r>
      <w:r w:rsidR="00155D76">
        <w:rPr>
          <w:rFonts w:ascii="Times New Roman" w:hAnsi="Times New Roman" w:cs="Times New Roman"/>
          <w:sz w:val="27"/>
          <w:szCs w:val="27"/>
        </w:rPr>
        <w:t xml:space="preserve">и муниципальных подпрограмм </w:t>
      </w:r>
      <w:r w:rsidRPr="00C32F3E">
        <w:rPr>
          <w:rFonts w:ascii="Times New Roman" w:hAnsi="Times New Roman" w:cs="Times New Roman"/>
          <w:sz w:val="27"/>
          <w:szCs w:val="27"/>
        </w:rPr>
        <w:t xml:space="preserve">была направлена на решение вопросов практической реализации </w:t>
      </w:r>
      <w:r w:rsidR="00C32F3E">
        <w:rPr>
          <w:rFonts w:ascii="Times New Roman" w:hAnsi="Times New Roman" w:cs="Times New Roman"/>
          <w:sz w:val="27"/>
          <w:szCs w:val="27"/>
        </w:rPr>
        <w:t>задач и мероприятий</w:t>
      </w:r>
      <w:r w:rsidR="00C32F3E" w:rsidRPr="00C32F3E">
        <w:rPr>
          <w:rFonts w:ascii="Times New Roman" w:hAnsi="Times New Roman" w:cs="Times New Roman"/>
          <w:sz w:val="27"/>
          <w:szCs w:val="27"/>
        </w:rPr>
        <w:t xml:space="preserve"> раздела «Развитие архивного дела» Плана мероприятий по реализации Стратегии социально-экономического развития У</w:t>
      </w:r>
      <w:r w:rsidR="00227DF9">
        <w:rPr>
          <w:rFonts w:ascii="Times New Roman" w:hAnsi="Times New Roman" w:cs="Times New Roman"/>
          <w:sz w:val="27"/>
          <w:szCs w:val="27"/>
        </w:rPr>
        <w:t>дмуртской Республики (далее – У</w:t>
      </w:r>
      <w:r w:rsidR="00C32F3E" w:rsidRPr="00C32F3E">
        <w:rPr>
          <w:rFonts w:ascii="Times New Roman" w:hAnsi="Times New Roman" w:cs="Times New Roman"/>
          <w:sz w:val="27"/>
          <w:szCs w:val="27"/>
        </w:rPr>
        <w:t>Р</w:t>
      </w:r>
      <w:r w:rsidR="00227DF9">
        <w:rPr>
          <w:rFonts w:ascii="Times New Roman" w:hAnsi="Times New Roman" w:cs="Times New Roman"/>
          <w:sz w:val="27"/>
          <w:szCs w:val="27"/>
        </w:rPr>
        <w:t>)</w:t>
      </w:r>
      <w:r w:rsidR="00C32F3E" w:rsidRPr="00C32F3E">
        <w:rPr>
          <w:rFonts w:ascii="Times New Roman" w:hAnsi="Times New Roman" w:cs="Times New Roman"/>
          <w:sz w:val="27"/>
          <w:szCs w:val="27"/>
        </w:rPr>
        <w:t xml:space="preserve"> на период до 2025</w:t>
      </w:r>
      <w:r w:rsidR="0046330F">
        <w:rPr>
          <w:rFonts w:ascii="Times New Roman" w:hAnsi="Times New Roman" w:cs="Times New Roman"/>
          <w:sz w:val="27"/>
          <w:szCs w:val="27"/>
        </w:rPr>
        <w:t> </w:t>
      </w:r>
      <w:r w:rsidR="00C32F3E" w:rsidRPr="00C32F3E">
        <w:rPr>
          <w:rFonts w:ascii="Times New Roman" w:hAnsi="Times New Roman" w:cs="Times New Roman"/>
          <w:sz w:val="27"/>
          <w:szCs w:val="27"/>
        </w:rPr>
        <w:t>г.</w:t>
      </w:r>
      <w:r w:rsidR="001C2D9F" w:rsidRPr="00C32F3E">
        <w:rPr>
          <w:rFonts w:ascii="Times New Roman" w:hAnsi="Times New Roman" w:cs="Times New Roman"/>
          <w:sz w:val="27"/>
          <w:szCs w:val="27"/>
        </w:rPr>
        <w:t xml:space="preserve">, </w:t>
      </w:r>
      <w:r w:rsidRPr="00C32F3E">
        <w:rPr>
          <w:rFonts w:ascii="Times New Roman" w:hAnsi="Times New Roman" w:cs="Times New Roman"/>
          <w:sz w:val="27"/>
          <w:szCs w:val="27"/>
        </w:rPr>
        <w:t>федерального и республиканских законов в сфере архивного дела, Федерального закона от 27.07.2010 №</w:t>
      </w:r>
      <w:r w:rsidR="00C32F3E">
        <w:rPr>
          <w:rFonts w:ascii="Times New Roman" w:hAnsi="Times New Roman" w:cs="Times New Roman"/>
          <w:sz w:val="27"/>
          <w:szCs w:val="27"/>
        </w:rPr>
        <w:t> </w:t>
      </w:r>
      <w:r w:rsidRPr="00C32F3E">
        <w:rPr>
          <w:rFonts w:ascii="Times New Roman" w:hAnsi="Times New Roman" w:cs="Times New Roman"/>
          <w:sz w:val="27"/>
          <w:szCs w:val="27"/>
        </w:rPr>
        <w:t xml:space="preserve">210–ФЗ «Об организации предоставления государственных и муниципальных услуг», </w:t>
      </w:r>
      <w:r w:rsidR="00227DF9">
        <w:rPr>
          <w:rFonts w:ascii="Times New Roman" w:hAnsi="Times New Roman" w:cs="Times New Roman"/>
          <w:sz w:val="27"/>
          <w:szCs w:val="27"/>
        </w:rPr>
        <w:t>З</w:t>
      </w:r>
      <w:r w:rsidRPr="00C32F3E">
        <w:rPr>
          <w:rFonts w:ascii="Times New Roman" w:hAnsi="Times New Roman" w:cs="Times New Roman"/>
          <w:sz w:val="27"/>
          <w:szCs w:val="27"/>
        </w:rPr>
        <w:t xml:space="preserve">акона </w:t>
      </w:r>
      <w:r w:rsidR="00227DF9">
        <w:rPr>
          <w:rFonts w:ascii="Times New Roman" w:hAnsi="Times New Roman" w:cs="Times New Roman"/>
          <w:sz w:val="27"/>
          <w:szCs w:val="27"/>
        </w:rPr>
        <w:t xml:space="preserve">Российской Федерации </w:t>
      </w:r>
      <w:r w:rsidRPr="00C32F3E">
        <w:rPr>
          <w:rFonts w:ascii="Times New Roman" w:hAnsi="Times New Roman" w:cs="Times New Roman"/>
          <w:sz w:val="27"/>
          <w:szCs w:val="27"/>
        </w:rPr>
        <w:t>от 21.07.1993 №</w:t>
      </w:r>
      <w:r w:rsidR="0046330F">
        <w:rPr>
          <w:rFonts w:ascii="Times New Roman" w:hAnsi="Times New Roman" w:cs="Times New Roman"/>
          <w:sz w:val="27"/>
          <w:szCs w:val="27"/>
        </w:rPr>
        <w:t> </w:t>
      </w:r>
      <w:r w:rsidRPr="00C32F3E">
        <w:rPr>
          <w:rFonts w:ascii="Times New Roman" w:hAnsi="Times New Roman" w:cs="Times New Roman"/>
          <w:sz w:val="27"/>
          <w:szCs w:val="27"/>
        </w:rPr>
        <w:t xml:space="preserve">5485-1 «О государственной тайне», </w:t>
      </w:r>
      <w:r w:rsidR="001C2D9F" w:rsidRPr="00C32F3E">
        <w:rPr>
          <w:rFonts w:ascii="Times New Roman" w:hAnsi="Times New Roman" w:cs="Times New Roman"/>
          <w:sz w:val="27"/>
          <w:szCs w:val="27"/>
        </w:rPr>
        <w:t>а также</w:t>
      </w:r>
      <w:r w:rsidRPr="00C32F3E">
        <w:rPr>
          <w:rFonts w:ascii="Times New Roman" w:hAnsi="Times New Roman" w:cs="Times New Roman"/>
          <w:sz w:val="27"/>
          <w:szCs w:val="27"/>
        </w:rPr>
        <w:t xml:space="preserve"> Указа Главы УР от 21.01.2015 </w:t>
      </w:r>
      <w:r w:rsidRPr="00A06BF5">
        <w:rPr>
          <w:rFonts w:ascii="Times New Roman" w:hAnsi="Times New Roman" w:cs="Times New Roman"/>
          <w:sz w:val="27"/>
          <w:szCs w:val="27"/>
        </w:rPr>
        <w:t>№ 1</w:t>
      </w:r>
      <w:r w:rsidR="00155D76" w:rsidRPr="00A06BF5">
        <w:rPr>
          <w:rFonts w:ascii="Times New Roman" w:hAnsi="Times New Roman" w:cs="Times New Roman"/>
          <w:sz w:val="27"/>
          <w:szCs w:val="27"/>
        </w:rPr>
        <w:t>.</w:t>
      </w:r>
      <w:r w:rsidRPr="00C32F3E">
        <w:rPr>
          <w:rFonts w:ascii="Times New Roman" w:hAnsi="Times New Roman" w:cs="Times New Roman"/>
          <w:sz w:val="27"/>
          <w:szCs w:val="27"/>
        </w:rPr>
        <w:t xml:space="preserve"> </w:t>
      </w:r>
      <w:r w:rsidR="00155D76" w:rsidRPr="00503CB4">
        <w:rPr>
          <w:rFonts w:ascii="Times New Roman" w:hAnsi="Times New Roman" w:cs="Times New Roman"/>
          <w:sz w:val="27"/>
          <w:szCs w:val="27"/>
        </w:rPr>
        <w:t xml:space="preserve">Также ключевыми задачами </w:t>
      </w:r>
      <w:r w:rsidR="007466E5" w:rsidRPr="00503CB4">
        <w:rPr>
          <w:rFonts w:ascii="Times New Roman" w:hAnsi="Times New Roman" w:cs="Times New Roman"/>
          <w:sz w:val="27"/>
          <w:szCs w:val="27"/>
        </w:rPr>
        <w:t xml:space="preserve">отрасли в </w:t>
      </w:r>
      <w:r w:rsidR="00B27CF9" w:rsidRPr="00503CB4">
        <w:rPr>
          <w:rFonts w:ascii="Times New Roman" w:hAnsi="Times New Roman" w:cs="Times New Roman"/>
          <w:sz w:val="27"/>
          <w:szCs w:val="27"/>
        </w:rPr>
        <w:t>2019</w:t>
      </w:r>
      <w:r w:rsidR="00155D76" w:rsidRPr="00503CB4">
        <w:rPr>
          <w:rFonts w:ascii="Times New Roman" w:hAnsi="Times New Roman" w:cs="Times New Roman"/>
          <w:sz w:val="27"/>
          <w:szCs w:val="27"/>
        </w:rPr>
        <w:t> г.</w:t>
      </w:r>
      <w:r w:rsidR="007466E5" w:rsidRPr="00503CB4">
        <w:rPr>
          <w:rFonts w:ascii="Times New Roman" w:hAnsi="Times New Roman" w:cs="Times New Roman"/>
          <w:sz w:val="27"/>
          <w:szCs w:val="27"/>
        </w:rPr>
        <w:t xml:space="preserve"> </w:t>
      </w:r>
      <w:r w:rsidR="00155D76" w:rsidRPr="00503CB4">
        <w:rPr>
          <w:rFonts w:ascii="Times New Roman" w:hAnsi="Times New Roman" w:cs="Times New Roman"/>
          <w:sz w:val="27"/>
          <w:szCs w:val="27"/>
        </w:rPr>
        <w:t>стали реализация масштабных планов мероприятий</w:t>
      </w:r>
      <w:r w:rsidR="00B27CF9" w:rsidRPr="00503CB4">
        <w:rPr>
          <w:rFonts w:ascii="Times New Roman" w:hAnsi="Times New Roman" w:cs="Times New Roman"/>
          <w:sz w:val="27"/>
          <w:szCs w:val="27"/>
        </w:rPr>
        <w:t>,</w:t>
      </w:r>
      <w:r w:rsidR="00155D76" w:rsidRPr="00503CB4">
        <w:rPr>
          <w:rFonts w:ascii="Times New Roman" w:hAnsi="Times New Roman" w:cs="Times New Roman"/>
          <w:sz w:val="27"/>
          <w:szCs w:val="27"/>
        </w:rPr>
        <w:t xml:space="preserve"> </w:t>
      </w:r>
      <w:r w:rsidR="00B27CF9" w:rsidRPr="00503CB4">
        <w:rPr>
          <w:rFonts w:ascii="Times New Roman" w:hAnsi="Times New Roman" w:cs="Times New Roman"/>
          <w:sz w:val="27"/>
          <w:szCs w:val="27"/>
        </w:rPr>
        <w:t>посвященных 100-летию со дня рождения конструктора–оружейника М.Т. Калашникова</w:t>
      </w:r>
      <w:r w:rsidR="00A06BF5">
        <w:rPr>
          <w:rFonts w:ascii="Times New Roman" w:hAnsi="Times New Roman" w:cs="Times New Roman"/>
          <w:sz w:val="27"/>
          <w:szCs w:val="27"/>
        </w:rPr>
        <w:t xml:space="preserve"> и</w:t>
      </w:r>
      <w:r w:rsidR="00B27CF9" w:rsidRPr="00503CB4">
        <w:rPr>
          <w:rFonts w:ascii="Times New Roman" w:hAnsi="Times New Roman" w:cs="Times New Roman"/>
          <w:sz w:val="27"/>
          <w:szCs w:val="27"/>
        </w:rPr>
        <w:t xml:space="preserve"> 100-летию </w:t>
      </w:r>
      <w:r w:rsidR="00B27CF9" w:rsidRPr="00A06BF5">
        <w:rPr>
          <w:rFonts w:ascii="Times New Roman" w:hAnsi="Times New Roman" w:cs="Times New Roman"/>
          <w:sz w:val="27"/>
          <w:szCs w:val="27"/>
        </w:rPr>
        <w:t>государственности Удмуртии</w:t>
      </w:r>
      <w:r w:rsidR="00155D76" w:rsidRPr="00A06BF5">
        <w:rPr>
          <w:rFonts w:ascii="Times New Roman" w:hAnsi="Times New Roman" w:cs="Times New Roman"/>
          <w:sz w:val="27"/>
          <w:szCs w:val="27"/>
        </w:rPr>
        <w:t xml:space="preserve">, </w:t>
      </w:r>
      <w:r w:rsidR="00A06BF5" w:rsidRPr="00A06BF5">
        <w:rPr>
          <w:rFonts w:ascii="Times New Roman" w:hAnsi="Times New Roman" w:cs="Times New Roman"/>
          <w:sz w:val="27"/>
          <w:szCs w:val="27"/>
        </w:rPr>
        <w:t xml:space="preserve">нормативных </w:t>
      </w:r>
      <w:r w:rsidR="00A06BF5" w:rsidRPr="007B7C8E">
        <w:rPr>
          <w:rFonts w:ascii="Times New Roman" w:hAnsi="Times New Roman" w:cs="Times New Roman"/>
          <w:sz w:val="27"/>
          <w:szCs w:val="27"/>
        </w:rPr>
        <w:t>документов, направленных на</w:t>
      </w:r>
      <w:r w:rsidR="00155D76" w:rsidRPr="007B7C8E">
        <w:rPr>
          <w:rFonts w:ascii="Times New Roman" w:hAnsi="Times New Roman" w:cs="Times New Roman"/>
          <w:sz w:val="27"/>
          <w:szCs w:val="27"/>
        </w:rPr>
        <w:t xml:space="preserve"> развити</w:t>
      </w:r>
      <w:r w:rsidR="00A06BF5" w:rsidRPr="007B7C8E">
        <w:rPr>
          <w:rFonts w:ascii="Times New Roman" w:hAnsi="Times New Roman" w:cs="Times New Roman"/>
          <w:sz w:val="27"/>
          <w:szCs w:val="27"/>
        </w:rPr>
        <w:t>е</w:t>
      </w:r>
      <w:r w:rsidR="00155D76" w:rsidRPr="007B7C8E">
        <w:rPr>
          <w:rFonts w:ascii="Times New Roman" w:hAnsi="Times New Roman" w:cs="Times New Roman"/>
          <w:sz w:val="27"/>
          <w:szCs w:val="27"/>
        </w:rPr>
        <w:t xml:space="preserve"> электронного документооборота</w:t>
      </w:r>
      <w:r w:rsidR="00A06BF5" w:rsidRPr="007B7C8E">
        <w:rPr>
          <w:rFonts w:ascii="Times New Roman" w:hAnsi="Times New Roman" w:cs="Times New Roman"/>
          <w:sz w:val="27"/>
          <w:szCs w:val="27"/>
        </w:rPr>
        <w:t>,</w:t>
      </w:r>
      <w:r w:rsidR="00155D76" w:rsidRPr="007B7C8E">
        <w:rPr>
          <w:rFonts w:ascii="Times New Roman" w:hAnsi="Times New Roman" w:cs="Times New Roman"/>
          <w:sz w:val="27"/>
          <w:szCs w:val="27"/>
        </w:rPr>
        <w:t xml:space="preserve"> формировани</w:t>
      </w:r>
      <w:r w:rsidR="00A06BF5" w:rsidRPr="007B7C8E">
        <w:rPr>
          <w:rFonts w:ascii="Times New Roman" w:hAnsi="Times New Roman" w:cs="Times New Roman"/>
          <w:sz w:val="27"/>
          <w:szCs w:val="27"/>
        </w:rPr>
        <w:t>е</w:t>
      </w:r>
      <w:r w:rsidR="00155D76" w:rsidRPr="007B7C8E">
        <w:rPr>
          <w:rFonts w:ascii="Times New Roman" w:hAnsi="Times New Roman" w:cs="Times New Roman"/>
          <w:sz w:val="27"/>
          <w:szCs w:val="27"/>
        </w:rPr>
        <w:t xml:space="preserve"> системы хранения электронных документов в орган</w:t>
      </w:r>
      <w:r w:rsidR="007466E5" w:rsidRPr="007B7C8E">
        <w:rPr>
          <w:rFonts w:ascii="Times New Roman" w:hAnsi="Times New Roman" w:cs="Times New Roman"/>
          <w:sz w:val="27"/>
          <w:szCs w:val="27"/>
        </w:rPr>
        <w:t>ах</w:t>
      </w:r>
      <w:r w:rsidR="00155D76" w:rsidRPr="007B7C8E">
        <w:rPr>
          <w:rFonts w:ascii="Times New Roman" w:hAnsi="Times New Roman" w:cs="Times New Roman"/>
          <w:sz w:val="27"/>
          <w:szCs w:val="27"/>
        </w:rPr>
        <w:t xml:space="preserve"> государственной власти</w:t>
      </w:r>
      <w:r w:rsidR="00CB0F80" w:rsidRPr="007B7C8E">
        <w:rPr>
          <w:rFonts w:ascii="Times New Roman" w:hAnsi="Times New Roman" w:cs="Times New Roman"/>
          <w:sz w:val="27"/>
          <w:szCs w:val="27"/>
        </w:rPr>
        <w:t xml:space="preserve"> в Удмуртии</w:t>
      </w:r>
      <w:r w:rsidR="00A06BF5" w:rsidRPr="007B7C8E">
        <w:rPr>
          <w:rFonts w:ascii="Times New Roman" w:hAnsi="Times New Roman" w:cs="Times New Roman"/>
          <w:color w:val="000000"/>
          <w:sz w:val="27"/>
          <w:szCs w:val="27"/>
        </w:rPr>
        <w:t xml:space="preserve"> и комплектования архивных учреждений и архивов организаций электронными документами</w:t>
      </w:r>
      <w:r w:rsidR="00155D76" w:rsidRPr="007B7C8E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54ABB" w:rsidRDefault="00354ABB" w:rsidP="000435DD">
      <w:pPr>
        <w:pStyle w:val="ConsNormal"/>
        <w:widowControl/>
        <w:ind w:right="-58" w:firstLine="709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proofErr w:type="gramStart"/>
      <w:r w:rsidRPr="007B7C8E">
        <w:rPr>
          <w:rFonts w:ascii="Times New Roman" w:hAnsi="Times New Roman" w:cs="Times New Roman"/>
          <w:sz w:val="27"/>
          <w:szCs w:val="27"/>
        </w:rPr>
        <w:t>С учетом принятого бюджета УР на 2019 год постановлением Правительства</w:t>
      </w:r>
      <w:r w:rsidR="00BF41B8">
        <w:rPr>
          <w:rFonts w:ascii="Times New Roman" w:hAnsi="Times New Roman" w:cs="Times New Roman"/>
          <w:sz w:val="27"/>
          <w:szCs w:val="27"/>
        </w:rPr>
        <w:t> </w:t>
      </w:r>
      <w:r w:rsidRPr="007B7C8E">
        <w:rPr>
          <w:rFonts w:ascii="Times New Roman" w:hAnsi="Times New Roman" w:cs="Times New Roman"/>
          <w:sz w:val="27"/>
          <w:szCs w:val="27"/>
        </w:rPr>
        <w:t>УР от 29.03.2019 № 109 утверждены изменения в государственную программу УР «Развитие архивного дела», а также проведены расчеты показателей программы до 2024 года</w:t>
      </w:r>
      <w:r w:rsidR="00342258">
        <w:rPr>
          <w:rFonts w:ascii="Times New Roman" w:hAnsi="Times New Roman" w:cs="Times New Roman"/>
          <w:sz w:val="27"/>
          <w:szCs w:val="27"/>
        </w:rPr>
        <w:t>,</w:t>
      </w:r>
      <w:r w:rsidR="00342258" w:rsidRPr="00342258">
        <w:rPr>
          <w:rFonts w:ascii="Times New Roman" w:hAnsi="Times New Roman" w:cs="Times New Roman"/>
          <w:kern w:val="28"/>
          <w:sz w:val="27"/>
          <w:szCs w:val="27"/>
        </w:rPr>
        <w:t xml:space="preserve"> </w:t>
      </w:r>
      <w:r w:rsidR="00342258">
        <w:rPr>
          <w:rFonts w:ascii="Times New Roman" w:hAnsi="Times New Roman" w:cs="Times New Roman"/>
          <w:kern w:val="28"/>
          <w:sz w:val="27"/>
          <w:szCs w:val="27"/>
        </w:rPr>
        <w:t xml:space="preserve">дополнен </w:t>
      </w:r>
      <w:r w:rsidR="00342258" w:rsidRPr="007B7C8E">
        <w:rPr>
          <w:rFonts w:ascii="Times New Roman" w:hAnsi="Times New Roman" w:cs="Times New Roman"/>
          <w:kern w:val="28"/>
          <w:sz w:val="27"/>
          <w:szCs w:val="27"/>
        </w:rPr>
        <w:t>раздел «</w:t>
      </w:r>
      <w:r w:rsidR="00342258" w:rsidRPr="007B7C8E">
        <w:rPr>
          <w:rFonts w:ascii="Times New Roman" w:hAnsi="Times New Roman" w:cs="Times New Roman"/>
          <w:bCs/>
          <w:sz w:val="27"/>
          <w:szCs w:val="27"/>
        </w:rPr>
        <w:t xml:space="preserve">Приоритеты государственной политики, цели, задачи в сфере социально-экономического развития» дополнен задачей, поставленной </w:t>
      </w:r>
      <w:r w:rsidR="00342258" w:rsidRPr="007B7C8E">
        <w:rPr>
          <w:rFonts w:ascii="Times New Roman" w:hAnsi="Times New Roman" w:cs="Times New Roman"/>
          <w:sz w:val="27"/>
          <w:szCs w:val="27"/>
        </w:rPr>
        <w:t>Указом Президента РФ от 21.12.2017 № 618 «Об основных направлениях государственной политики по развитию конкуренции</w:t>
      </w:r>
      <w:proofErr w:type="gramEnd"/>
      <w:r w:rsidR="00342258" w:rsidRPr="007B7C8E">
        <w:rPr>
          <w:rFonts w:ascii="Times New Roman" w:hAnsi="Times New Roman" w:cs="Times New Roman"/>
          <w:sz w:val="27"/>
          <w:szCs w:val="27"/>
        </w:rPr>
        <w:t>»</w:t>
      </w:r>
      <w:r w:rsidR="00342258">
        <w:rPr>
          <w:rFonts w:ascii="Times New Roman" w:hAnsi="Times New Roman" w:cs="Times New Roman"/>
          <w:sz w:val="27"/>
          <w:szCs w:val="27"/>
        </w:rPr>
        <w:t>.</w:t>
      </w:r>
      <w:r w:rsidRPr="007B7C8E">
        <w:rPr>
          <w:rFonts w:ascii="Times New Roman" w:hAnsi="Times New Roman" w:cs="Times New Roman"/>
          <w:sz w:val="27"/>
          <w:szCs w:val="27"/>
        </w:rPr>
        <w:t xml:space="preserve"> Приказом Комитета от 01.04.2019 №</w:t>
      </w:r>
      <w:r w:rsidR="00342258">
        <w:rPr>
          <w:rFonts w:ascii="Times New Roman" w:hAnsi="Times New Roman" w:cs="Times New Roman"/>
          <w:sz w:val="27"/>
          <w:szCs w:val="27"/>
        </w:rPr>
        <w:t> </w:t>
      </w:r>
      <w:r w:rsidRPr="007B7C8E">
        <w:rPr>
          <w:rFonts w:ascii="Times New Roman" w:hAnsi="Times New Roman" w:cs="Times New Roman"/>
          <w:sz w:val="27"/>
          <w:szCs w:val="27"/>
        </w:rPr>
        <w:t>39-п утвержден конкретный План реализации государственной программы на 2019 г. Проведен анализ эффективности реализации мероприятий и показателей</w:t>
      </w:r>
      <w:r w:rsidRPr="00CB0F80">
        <w:rPr>
          <w:rFonts w:ascii="Times New Roman" w:hAnsi="Times New Roman" w:cs="Times New Roman"/>
          <w:sz w:val="27"/>
          <w:szCs w:val="27"/>
        </w:rPr>
        <w:t xml:space="preserve"> отраслевой программы</w:t>
      </w:r>
      <w:r w:rsidRPr="00227DF9">
        <w:rPr>
          <w:rFonts w:ascii="Times New Roman" w:hAnsi="Times New Roman" w:cs="Times New Roman"/>
          <w:sz w:val="27"/>
          <w:szCs w:val="27"/>
        </w:rPr>
        <w:t xml:space="preserve"> </w:t>
      </w:r>
      <w:r w:rsidR="00A06BF5">
        <w:rPr>
          <w:rFonts w:ascii="Times New Roman" w:hAnsi="Times New Roman" w:cs="Times New Roman"/>
          <w:sz w:val="27"/>
          <w:szCs w:val="27"/>
        </w:rPr>
        <w:t>за 2018</w:t>
      </w:r>
      <w:r w:rsidRPr="00227DF9">
        <w:rPr>
          <w:rFonts w:ascii="Times New Roman" w:hAnsi="Times New Roman" w:cs="Times New Roman"/>
          <w:sz w:val="27"/>
          <w:szCs w:val="27"/>
        </w:rPr>
        <w:t xml:space="preserve"> г., показавший высокую степень ее </w:t>
      </w:r>
      <w:r w:rsidRPr="00A06BF5">
        <w:rPr>
          <w:rFonts w:ascii="Times New Roman" w:hAnsi="Times New Roman" w:cs="Times New Roman"/>
          <w:sz w:val="27"/>
          <w:szCs w:val="27"/>
        </w:rPr>
        <w:t xml:space="preserve">реализации, что было подтверждено Министерством экономики УР. Администрациями МО принято </w:t>
      </w:r>
      <w:r w:rsidR="00A06BF5" w:rsidRPr="00A06BF5">
        <w:rPr>
          <w:rFonts w:ascii="Times New Roman" w:hAnsi="Times New Roman" w:cs="Times New Roman"/>
          <w:sz w:val="27"/>
          <w:szCs w:val="27"/>
        </w:rPr>
        <w:t xml:space="preserve">162 </w:t>
      </w:r>
      <w:r w:rsidRPr="00A06BF5">
        <w:rPr>
          <w:rFonts w:ascii="Times New Roman" w:hAnsi="Times New Roman" w:cs="Times New Roman"/>
          <w:sz w:val="27"/>
          <w:szCs w:val="27"/>
        </w:rPr>
        <w:t>распорядительных акт</w:t>
      </w:r>
      <w:r w:rsidR="00A06BF5" w:rsidRPr="00A06BF5">
        <w:rPr>
          <w:rFonts w:ascii="Times New Roman" w:hAnsi="Times New Roman" w:cs="Times New Roman"/>
          <w:sz w:val="27"/>
          <w:szCs w:val="27"/>
        </w:rPr>
        <w:t>а, утвердивших изменения в административные регламенты предоставления услуг, инструктивные документы по пожарной безопасности, охранному режиму, графики приема документов</w:t>
      </w:r>
      <w:r w:rsidR="000435DD">
        <w:rPr>
          <w:rFonts w:ascii="Times New Roman" w:hAnsi="Times New Roman" w:cs="Times New Roman"/>
          <w:sz w:val="27"/>
          <w:szCs w:val="27"/>
        </w:rPr>
        <w:t xml:space="preserve"> и др. </w:t>
      </w:r>
    </w:p>
    <w:p w:rsidR="00B567FA" w:rsidRPr="007B7C8E" w:rsidRDefault="00503CB4" w:rsidP="00A06BF5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</w:rPr>
      </w:pPr>
      <w:r w:rsidRPr="00503CB4">
        <w:rPr>
          <w:rFonts w:ascii="Times New Roman" w:hAnsi="Times New Roman" w:cs="Times New Roman"/>
          <w:sz w:val="27"/>
          <w:szCs w:val="27"/>
        </w:rPr>
        <w:t xml:space="preserve">Особой задачей отрасли </w:t>
      </w:r>
      <w:r>
        <w:rPr>
          <w:rFonts w:ascii="Times New Roman" w:hAnsi="Times New Roman" w:cs="Times New Roman"/>
          <w:sz w:val="27"/>
          <w:szCs w:val="27"/>
        </w:rPr>
        <w:t xml:space="preserve">в течение года была </w:t>
      </w:r>
      <w:r w:rsidRPr="00503CB4">
        <w:rPr>
          <w:rFonts w:ascii="Times New Roman" w:hAnsi="Times New Roman" w:cs="Times New Roman"/>
          <w:sz w:val="27"/>
          <w:szCs w:val="27"/>
        </w:rPr>
        <w:t xml:space="preserve">реализация утвержденной распоряжением </w:t>
      </w:r>
      <w:r w:rsidRPr="00942A13">
        <w:rPr>
          <w:rFonts w:ascii="Times New Roman" w:hAnsi="Times New Roman" w:cs="Times New Roman"/>
          <w:sz w:val="27"/>
          <w:szCs w:val="27"/>
        </w:rPr>
        <w:t xml:space="preserve">Правительства </w:t>
      </w:r>
      <w:r w:rsidR="000435DD">
        <w:rPr>
          <w:rFonts w:ascii="Times New Roman" w:hAnsi="Times New Roman" w:cs="Times New Roman"/>
          <w:sz w:val="27"/>
          <w:szCs w:val="27"/>
        </w:rPr>
        <w:t>УР</w:t>
      </w:r>
      <w:r w:rsidRPr="00942A13">
        <w:rPr>
          <w:rFonts w:ascii="Times New Roman" w:hAnsi="Times New Roman" w:cs="Times New Roman"/>
          <w:sz w:val="27"/>
          <w:szCs w:val="27"/>
        </w:rPr>
        <w:t xml:space="preserve"> от 28.12.2018 № 1577-р Дорожной карты по совершенствованию управления расходами Комитета по делам архивов. В рамках реализации Дорожной карты принято распоряжение Правительства УР от 06.05.2019 № 485-р о реорганизации государственных архивов, </w:t>
      </w:r>
      <w:r w:rsidRPr="00942A13">
        <w:rPr>
          <w:rFonts w:ascii="Times New Roman" w:eastAsia="Calibri" w:hAnsi="Times New Roman" w:cs="Times New Roman"/>
          <w:bCs/>
          <w:sz w:val="27"/>
          <w:szCs w:val="27"/>
        </w:rPr>
        <w:t>утвержден ведомственный детализированный План мероприятий Комитета по делам архивов по в</w:t>
      </w:r>
      <w:r w:rsidR="000435DD">
        <w:rPr>
          <w:rFonts w:ascii="Times New Roman" w:eastAsia="Calibri" w:hAnsi="Times New Roman" w:cs="Times New Roman"/>
          <w:bCs/>
          <w:sz w:val="27"/>
          <w:szCs w:val="27"/>
        </w:rPr>
        <w:t>ыполнению распоряжения № 1577-р и происходила его реализация.</w:t>
      </w:r>
      <w:r w:rsidRPr="00942A13">
        <w:rPr>
          <w:rFonts w:ascii="Times New Roman" w:hAnsi="Times New Roman" w:cs="Times New Roman"/>
          <w:sz w:val="27"/>
          <w:szCs w:val="27"/>
        </w:rPr>
        <w:t xml:space="preserve"> </w:t>
      </w:r>
      <w:r w:rsidR="00A06BF5" w:rsidRPr="00942A13">
        <w:rPr>
          <w:rFonts w:ascii="Times New Roman" w:hAnsi="Times New Roman" w:cs="Times New Roman"/>
          <w:sz w:val="27"/>
          <w:szCs w:val="27"/>
        </w:rPr>
        <w:t>Однако</w:t>
      </w:r>
      <w:r w:rsidR="00B567FA" w:rsidRPr="00942A13">
        <w:rPr>
          <w:rFonts w:ascii="Times New Roman" w:hAnsi="Times New Roman" w:cs="Times New Roman"/>
          <w:sz w:val="27"/>
          <w:szCs w:val="27"/>
        </w:rPr>
        <w:t xml:space="preserve">, в связи с необходимостью оказания содействия учреждениям Пенсионного фонда РФ в Удмуртии (далее – ПФР) по реализации поручения Президента РФ о проведении </w:t>
      </w:r>
      <w:r w:rsidR="00B567FA" w:rsidRPr="00942A13">
        <w:rPr>
          <w:rFonts w:ascii="Times New Roman" w:hAnsi="Times New Roman" w:cs="Times New Roman"/>
          <w:sz w:val="27"/>
          <w:szCs w:val="27"/>
        </w:rPr>
        <w:lastRenderedPageBreak/>
        <w:t>мероприятий по увеличению размеров выплат пенсионерам, Правительством УР</w:t>
      </w:r>
      <w:r w:rsidR="000435DD">
        <w:rPr>
          <w:rFonts w:ascii="Times New Roman" w:hAnsi="Times New Roman" w:cs="Times New Roman"/>
          <w:sz w:val="27"/>
          <w:szCs w:val="27"/>
        </w:rPr>
        <w:t xml:space="preserve"> </w:t>
      </w:r>
      <w:r w:rsidR="00B567FA" w:rsidRPr="00942A13">
        <w:rPr>
          <w:rFonts w:ascii="Times New Roman" w:hAnsi="Times New Roman" w:cs="Times New Roman"/>
          <w:sz w:val="27"/>
          <w:szCs w:val="27"/>
        </w:rPr>
        <w:t xml:space="preserve">было принято распоряжение </w:t>
      </w:r>
      <w:r w:rsidR="00B567FA" w:rsidRPr="00942A13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от 05.09.2019 № 1057-р о внесении изменений в некоторые распоряжения Правительства УР и увеличении бюджетных ассигнований Комитету. </w:t>
      </w:r>
      <w:r w:rsidR="00BF41B8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Р</w:t>
      </w:r>
      <w:r w:rsidR="00B567FA" w:rsidRPr="00942A13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аспоряжением выделены </w:t>
      </w:r>
      <w:r w:rsidR="00BF41B8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дополнительные </w:t>
      </w:r>
      <w:r w:rsidR="00B567FA" w:rsidRPr="00942A13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финансовые средства на обеспечение приема временных работников в государственные </w:t>
      </w:r>
      <w:r w:rsidR="000435DD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и муниципальные </w:t>
      </w:r>
      <w:r w:rsidR="00B567FA" w:rsidRPr="00942A13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архивы на период по февраль </w:t>
      </w:r>
      <w:smartTag w:uri="urn:schemas-microsoft-com:office:smarttags" w:element="metricconverter">
        <w:smartTagPr>
          <w:attr w:name="ProductID" w:val="2020 г"/>
        </w:smartTagPr>
        <w:r w:rsidR="00B567FA" w:rsidRPr="00942A13">
          <w:rPr>
            <w:rFonts w:ascii="Times New Roman" w:hAnsi="Times New Roman" w:cs="Times New Roman"/>
            <w:spacing w:val="2"/>
            <w:sz w:val="27"/>
            <w:szCs w:val="27"/>
            <w:shd w:val="clear" w:color="auto" w:fill="FFFFFF"/>
          </w:rPr>
          <w:t>2020 г</w:t>
        </w:r>
      </w:smartTag>
      <w:r w:rsidR="00B567FA" w:rsidRPr="00942A13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. </w:t>
      </w:r>
      <w:r w:rsidR="007B7C8E">
        <w:rPr>
          <w:rFonts w:ascii="Times New Roman" w:hAnsi="Times New Roman" w:cs="Times New Roman"/>
          <w:sz w:val="27"/>
          <w:szCs w:val="27"/>
        </w:rPr>
        <w:t xml:space="preserve">Благодаря принятым мерам запросы органов ПФР исполнялись в полном объеме и </w:t>
      </w:r>
      <w:r w:rsidR="000435DD">
        <w:rPr>
          <w:rFonts w:ascii="Times New Roman" w:hAnsi="Times New Roman" w:cs="Times New Roman"/>
          <w:sz w:val="27"/>
          <w:szCs w:val="27"/>
        </w:rPr>
        <w:t xml:space="preserve">в установленные сроки. </w:t>
      </w:r>
    </w:p>
    <w:p w:rsidR="00C33E96" w:rsidRDefault="009C1009" w:rsidP="00C33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B7C8E">
        <w:rPr>
          <w:rFonts w:ascii="Times New Roman" w:hAnsi="Times New Roman" w:cs="Times New Roman"/>
          <w:sz w:val="27"/>
          <w:szCs w:val="27"/>
        </w:rPr>
        <w:t xml:space="preserve">В </w:t>
      </w:r>
      <w:r w:rsidR="00CA7109" w:rsidRPr="007B7C8E">
        <w:rPr>
          <w:rFonts w:ascii="Times New Roman" w:hAnsi="Times New Roman" w:cs="Times New Roman"/>
          <w:sz w:val="27"/>
          <w:szCs w:val="27"/>
        </w:rPr>
        <w:t>соответствии</w:t>
      </w:r>
      <w:r w:rsidRPr="007B7C8E">
        <w:rPr>
          <w:rFonts w:ascii="Times New Roman" w:hAnsi="Times New Roman" w:cs="Times New Roman"/>
          <w:sz w:val="27"/>
          <w:szCs w:val="27"/>
        </w:rPr>
        <w:t xml:space="preserve"> с </w:t>
      </w:r>
      <w:r w:rsidR="00B567FA" w:rsidRPr="007B7C8E">
        <w:rPr>
          <w:rFonts w:ascii="Times New Roman" w:hAnsi="Times New Roman" w:cs="Times New Roman"/>
          <w:sz w:val="27"/>
          <w:szCs w:val="27"/>
        </w:rPr>
        <w:t>Программ</w:t>
      </w:r>
      <w:r w:rsidRPr="007B7C8E">
        <w:rPr>
          <w:rFonts w:ascii="Times New Roman" w:hAnsi="Times New Roman" w:cs="Times New Roman"/>
          <w:sz w:val="27"/>
          <w:szCs w:val="27"/>
        </w:rPr>
        <w:t>ой</w:t>
      </w:r>
      <w:r w:rsidR="00B567FA" w:rsidRPr="007B7C8E">
        <w:rPr>
          <w:rFonts w:ascii="Times New Roman" w:hAnsi="Times New Roman" w:cs="Times New Roman"/>
          <w:sz w:val="27"/>
          <w:szCs w:val="27"/>
        </w:rPr>
        <w:t xml:space="preserve"> оздоровления государственных финансов УР на</w:t>
      </w:r>
      <w:r w:rsidR="00B567FA" w:rsidRPr="00CA7109">
        <w:rPr>
          <w:rFonts w:ascii="Times New Roman" w:hAnsi="Times New Roman" w:cs="Times New Roman"/>
          <w:sz w:val="27"/>
          <w:szCs w:val="27"/>
        </w:rPr>
        <w:t xml:space="preserve"> 2018-2021 гг. (утв. распоряжением Главы УР от 28.09.2018 № 322-РГ)</w:t>
      </w:r>
      <w:r w:rsidRPr="00CA7109">
        <w:rPr>
          <w:rFonts w:ascii="Times New Roman" w:hAnsi="Times New Roman" w:cs="Times New Roman"/>
          <w:sz w:val="27"/>
          <w:szCs w:val="27"/>
        </w:rPr>
        <w:t xml:space="preserve"> приказом </w:t>
      </w:r>
      <w:r w:rsidR="00B567FA" w:rsidRPr="00CA7109">
        <w:rPr>
          <w:rFonts w:ascii="Times New Roman" w:hAnsi="Times New Roman" w:cs="Times New Roman"/>
          <w:sz w:val="27"/>
          <w:szCs w:val="27"/>
        </w:rPr>
        <w:t xml:space="preserve"> приказа Комитета от 28.02.2019 № 25-п обеспечена полная реализация мероприятий 2019 года, предусмотренных Планом по оптимизации и повышению эффективности бюджетных расходов Комитета на период до </w:t>
      </w:r>
      <w:smartTag w:uri="urn:schemas-microsoft-com:office:smarttags" w:element="metricconverter">
        <w:smartTagPr>
          <w:attr w:name="ProductID" w:val="2021 г"/>
        </w:smartTagPr>
        <w:r w:rsidR="00B567FA" w:rsidRPr="00CA7109">
          <w:rPr>
            <w:rFonts w:ascii="Times New Roman" w:hAnsi="Times New Roman" w:cs="Times New Roman"/>
            <w:sz w:val="27"/>
            <w:szCs w:val="27"/>
          </w:rPr>
          <w:t>2021 г</w:t>
        </w:r>
      </w:smartTag>
      <w:r w:rsidR="00B567FA" w:rsidRPr="00CA7109">
        <w:rPr>
          <w:rFonts w:ascii="Times New Roman" w:hAnsi="Times New Roman" w:cs="Times New Roman"/>
          <w:sz w:val="27"/>
          <w:szCs w:val="27"/>
        </w:rPr>
        <w:t>.</w:t>
      </w:r>
      <w:r w:rsidR="000435DD">
        <w:rPr>
          <w:rFonts w:ascii="Times New Roman" w:hAnsi="Times New Roman" w:cs="Times New Roman"/>
          <w:sz w:val="27"/>
          <w:szCs w:val="27"/>
        </w:rPr>
        <w:t xml:space="preserve"> </w:t>
      </w:r>
      <w:r w:rsidR="00354ABB" w:rsidRPr="00CA7109">
        <w:rPr>
          <w:rFonts w:ascii="Times New Roman" w:hAnsi="Times New Roman" w:cs="Times New Roman"/>
          <w:sz w:val="27"/>
          <w:szCs w:val="27"/>
        </w:rPr>
        <w:t>Освоены в рамках непрограммной деятельности более 28,2 млн. рублей на разработку проектно-сметной документации на завершение</w:t>
      </w:r>
      <w:proofErr w:type="gramEnd"/>
      <w:r w:rsidR="00354ABB" w:rsidRPr="00CA7109">
        <w:rPr>
          <w:rFonts w:ascii="Times New Roman" w:hAnsi="Times New Roman" w:cs="Times New Roman"/>
          <w:sz w:val="27"/>
          <w:szCs w:val="27"/>
        </w:rPr>
        <w:t xml:space="preserve"> 3 этапа реконструкции здания </w:t>
      </w:r>
      <w:r w:rsidR="00C33E96" w:rsidRPr="00C33E96">
        <w:rPr>
          <w:rFonts w:ascii="Times New Roman" w:hAnsi="Times New Roman" w:cs="Times New Roman"/>
          <w:sz w:val="27"/>
          <w:szCs w:val="27"/>
        </w:rPr>
        <w:t>ГКУ «Центральный государственный архив УР» (далее – ГКУ «ЦГА УР»)</w:t>
      </w:r>
      <w:r w:rsidR="00354ABB" w:rsidRPr="00CA7109">
        <w:rPr>
          <w:rFonts w:ascii="Times New Roman" w:hAnsi="Times New Roman" w:cs="Times New Roman"/>
          <w:sz w:val="27"/>
          <w:szCs w:val="27"/>
        </w:rPr>
        <w:t xml:space="preserve"> и выполнение ремонта кровли этого здания. Кроме того, за счет дополнительного финансирования проведен ремонт входной группы здания </w:t>
      </w:r>
      <w:r w:rsidR="00C33E96" w:rsidRPr="00C33E96">
        <w:rPr>
          <w:rFonts w:ascii="Times New Roman" w:hAnsi="Times New Roman" w:cs="Times New Roman"/>
          <w:sz w:val="27"/>
          <w:szCs w:val="27"/>
        </w:rPr>
        <w:t>ГКУ «Центр документации новейшей истории УР» (далее – ГКУ «ЦДНИ УР»)</w:t>
      </w:r>
      <w:r w:rsidR="00354ABB" w:rsidRPr="00CA7109">
        <w:rPr>
          <w:rFonts w:ascii="Times New Roman" w:hAnsi="Times New Roman" w:cs="Times New Roman"/>
          <w:sz w:val="27"/>
          <w:szCs w:val="27"/>
        </w:rPr>
        <w:t xml:space="preserve"> и его оснащение новыми элементами безопасности, а также приобретено современное выставочное оборудование для государственных архивов.</w:t>
      </w:r>
      <w:r w:rsidR="00C33E9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03CB4" w:rsidRPr="00C33E96" w:rsidRDefault="00503CB4" w:rsidP="00C33E9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33E96">
        <w:rPr>
          <w:rFonts w:ascii="Times New Roman" w:hAnsi="Times New Roman" w:cs="Times New Roman"/>
          <w:sz w:val="27"/>
          <w:szCs w:val="27"/>
        </w:rPr>
        <w:t xml:space="preserve">Ключевой задачей отчетного периода в архивной отрасли стало внедрение, причем в разных направлениях архивной работы, принципа проектного управления деятельности. В целях повышения качества и эффективности работы по экспертизе ценности и упорядочению документов организаций на платной основе приказом Комитета создан проектный офис </w:t>
      </w:r>
      <w:r w:rsidR="00C33E96">
        <w:rPr>
          <w:rFonts w:ascii="Times New Roman" w:hAnsi="Times New Roman" w:cs="Times New Roman"/>
          <w:sz w:val="27"/>
          <w:szCs w:val="27"/>
        </w:rPr>
        <w:t xml:space="preserve">из сотрудников всех государственных архивов. </w:t>
      </w:r>
      <w:r w:rsidRPr="00C33E96">
        <w:rPr>
          <w:rFonts w:ascii="Times New Roman" w:hAnsi="Times New Roman" w:cs="Times New Roman"/>
          <w:sz w:val="27"/>
          <w:szCs w:val="27"/>
        </w:rPr>
        <w:t>Концентрация сил архивов на этом участке позволила унифицировать работу, оперативн</w:t>
      </w:r>
      <w:r w:rsidR="00C33E96">
        <w:rPr>
          <w:rFonts w:ascii="Times New Roman" w:hAnsi="Times New Roman" w:cs="Times New Roman"/>
          <w:sz w:val="27"/>
          <w:szCs w:val="27"/>
        </w:rPr>
        <w:t>о</w:t>
      </w:r>
      <w:r w:rsidRPr="00C33E96">
        <w:rPr>
          <w:rFonts w:ascii="Times New Roman" w:hAnsi="Times New Roman" w:cs="Times New Roman"/>
          <w:sz w:val="27"/>
          <w:szCs w:val="27"/>
        </w:rPr>
        <w:t xml:space="preserve"> решать возникающие вопросы. В целом особое внимание уделялось оказанию государственными архивами услуг гражданам и организациям на платной основе, по итогам которой поступление доходов составило 7,3 </w:t>
      </w:r>
      <w:r w:rsidR="0054677C" w:rsidRPr="00C33E96">
        <w:rPr>
          <w:rFonts w:ascii="Times New Roman" w:hAnsi="Times New Roman" w:cs="Times New Roman"/>
          <w:sz w:val="27"/>
          <w:szCs w:val="27"/>
        </w:rPr>
        <w:t>млн</w:t>
      </w:r>
      <w:r w:rsidRPr="00C33E96">
        <w:rPr>
          <w:rFonts w:ascii="Times New Roman" w:hAnsi="Times New Roman" w:cs="Times New Roman"/>
          <w:sz w:val="27"/>
          <w:szCs w:val="27"/>
        </w:rPr>
        <w:t>. рублей.</w:t>
      </w:r>
    </w:p>
    <w:p w:rsidR="00503CB4" w:rsidRPr="0054677C" w:rsidRDefault="00B567FA" w:rsidP="005A3E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A3EA9">
        <w:rPr>
          <w:rFonts w:ascii="Times New Roman" w:hAnsi="Times New Roman" w:cs="Times New Roman"/>
          <w:sz w:val="27"/>
          <w:szCs w:val="27"/>
        </w:rPr>
        <w:t xml:space="preserve">Осуществлялась реализация двух отраслевых проектов, нацеленных на широкий круг пользователей архивной информацией. В целях реализации проекта «Доступная генеалогия», нацеленного на расширение доступа исследователей к метрическим книгам в электронном виде, утвержден План действий на 2019-2021 гг., оцифрована большая часть метрических книг, хранящихся в </w:t>
      </w:r>
      <w:r w:rsidR="00C33E96">
        <w:rPr>
          <w:rFonts w:ascii="Times New Roman" w:hAnsi="Times New Roman" w:cs="Times New Roman"/>
          <w:sz w:val="27"/>
          <w:szCs w:val="27"/>
        </w:rPr>
        <w:t>ГКУ «</w:t>
      </w:r>
      <w:r w:rsidRPr="005A3EA9">
        <w:rPr>
          <w:rFonts w:ascii="Times New Roman" w:hAnsi="Times New Roman" w:cs="Times New Roman"/>
          <w:sz w:val="27"/>
          <w:szCs w:val="27"/>
        </w:rPr>
        <w:t>ЦГА</w:t>
      </w:r>
      <w:r w:rsidR="00C33E96">
        <w:rPr>
          <w:rFonts w:ascii="Times New Roman" w:hAnsi="Times New Roman" w:cs="Times New Roman"/>
          <w:sz w:val="27"/>
          <w:szCs w:val="27"/>
        </w:rPr>
        <w:t> </w:t>
      </w:r>
      <w:r w:rsidRPr="005A3EA9">
        <w:rPr>
          <w:rFonts w:ascii="Times New Roman" w:hAnsi="Times New Roman" w:cs="Times New Roman"/>
          <w:sz w:val="27"/>
          <w:szCs w:val="27"/>
        </w:rPr>
        <w:t>УР</w:t>
      </w:r>
      <w:r w:rsidR="00C33E96">
        <w:rPr>
          <w:rFonts w:ascii="Times New Roman" w:hAnsi="Times New Roman" w:cs="Times New Roman"/>
          <w:sz w:val="27"/>
          <w:szCs w:val="27"/>
        </w:rPr>
        <w:t>»</w:t>
      </w:r>
      <w:r w:rsidRPr="005A3EA9">
        <w:rPr>
          <w:rFonts w:ascii="Times New Roman" w:hAnsi="Times New Roman" w:cs="Times New Roman"/>
          <w:sz w:val="27"/>
          <w:szCs w:val="27"/>
        </w:rPr>
        <w:t xml:space="preserve">. В рамках второго проекта «Твоя настоящая история», направленного на выполнение резолюции Общественной палаты РФ по итогам круглого стола «Роль семейных архивов в сохранении исторической памяти» от 26.09.2018, сформирована приказом Комитета проектная команда, разработана Концепция проекта, предусматривающая работы по пропаганде архивного дела, подготовке различных научно-популярных </w:t>
      </w:r>
      <w:r w:rsidRPr="0054677C">
        <w:rPr>
          <w:rFonts w:ascii="Times New Roman" w:hAnsi="Times New Roman" w:cs="Times New Roman"/>
          <w:sz w:val="27"/>
          <w:szCs w:val="27"/>
        </w:rPr>
        <w:t>изданий</w:t>
      </w:r>
      <w:r w:rsidR="00C33E96">
        <w:rPr>
          <w:rFonts w:ascii="Times New Roman" w:hAnsi="Times New Roman" w:cs="Times New Roman"/>
          <w:sz w:val="27"/>
          <w:szCs w:val="27"/>
        </w:rPr>
        <w:t xml:space="preserve"> </w:t>
      </w:r>
      <w:r w:rsidRPr="0054677C">
        <w:rPr>
          <w:rFonts w:ascii="Times New Roman" w:hAnsi="Times New Roman" w:cs="Times New Roman"/>
          <w:sz w:val="27"/>
          <w:szCs w:val="27"/>
        </w:rPr>
        <w:t>и др.</w:t>
      </w:r>
    </w:p>
    <w:p w:rsidR="00C07676" w:rsidRPr="0054677C" w:rsidRDefault="00354ABB" w:rsidP="0054677C">
      <w:pPr>
        <w:pStyle w:val="aa"/>
        <w:rPr>
          <w:sz w:val="27"/>
          <w:szCs w:val="27"/>
        </w:rPr>
      </w:pPr>
      <w:r w:rsidRPr="0054677C">
        <w:rPr>
          <w:sz w:val="27"/>
          <w:szCs w:val="27"/>
        </w:rPr>
        <w:t xml:space="preserve">Продолжилось решение вопросов развития </w:t>
      </w:r>
      <w:r w:rsidRPr="0054677C">
        <w:rPr>
          <w:color w:val="000000"/>
          <w:sz w:val="27"/>
          <w:szCs w:val="27"/>
        </w:rPr>
        <w:t xml:space="preserve">электронного документооборота и комплектования архивных учреждений и архивов организаций электронными документами в рамках исполнения </w:t>
      </w:r>
      <w:r w:rsidRPr="0054677C">
        <w:rPr>
          <w:sz w:val="27"/>
          <w:szCs w:val="27"/>
        </w:rPr>
        <w:t xml:space="preserve">Плана мероприятий («дорожной карты») по развитию электронного документооборота между </w:t>
      </w:r>
      <w:r w:rsidR="00217A26">
        <w:rPr>
          <w:sz w:val="27"/>
          <w:szCs w:val="27"/>
        </w:rPr>
        <w:t>государственными органами власти и органов местного самоуправления</w:t>
      </w:r>
      <w:r w:rsidRPr="0054677C">
        <w:rPr>
          <w:sz w:val="27"/>
          <w:szCs w:val="27"/>
        </w:rPr>
        <w:t xml:space="preserve">. </w:t>
      </w:r>
      <w:r w:rsidR="00217A26">
        <w:rPr>
          <w:sz w:val="27"/>
          <w:szCs w:val="27"/>
        </w:rPr>
        <w:t>В дальнейшем мероприятия этого плана трансформировались</w:t>
      </w:r>
      <w:r w:rsidRPr="0054677C">
        <w:rPr>
          <w:sz w:val="27"/>
          <w:szCs w:val="27"/>
        </w:rPr>
        <w:t xml:space="preserve"> в </w:t>
      </w:r>
      <w:r w:rsidR="00217A26">
        <w:rPr>
          <w:sz w:val="27"/>
          <w:szCs w:val="27"/>
        </w:rPr>
        <w:t xml:space="preserve">мероприятия </w:t>
      </w:r>
      <w:r w:rsidRPr="0054677C">
        <w:rPr>
          <w:sz w:val="27"/>
          <w:szCs w:val="27"/>
        </w:rPr>
        <w:t xml:space="preserve">регионального проекта «Цифровое </w:t>
      </w:r>
      <w:r w:rsidRPr="0054677C">
        <w:rPr>
          <w:sz w:val="27"/>
          <w:szCs w:val="27"/>
        </w:rPr>
        <w:lastRenderedPageBreak/>
        <w:t xml:space="preserve">государственное управление (Удмуртская Республика)» Комитет определен </w:t>
      </w:r>
      <w:proofErr w:type="gramStart"/>
      <w:r w:rsidRPr="0054677C">
        <w:rPr>
          <w:sz w:val="27"/>
          <w:szCs w:val="27"/>
        </w:rPr>
        <w:t>ответственным</w:t>
      </w:r>
      <w:proofErr w:type="gramEnd"/>
      <w:r w:rsidRPr="0054677C">
        <w:rPr>
          <w:sz w:val="27"/>
          <w:szCs w:val="27"/>
        </w:rPr>
        <w:t xml:space="preserve"> за выполнение двух мероприятий: </w:t>
      </w:r>
      <w:r w:rsidRPr="0054677C">
        <w:rPr>
          <w:color w:val="000000"/>
          <w:spacing w:val="-2"/>
          <w:sz w:val="27"/>
          <w:szCs w:val="27"/>
        </w:rPr>
        <w:t xml:space="preserve">по формированию платформы юридически значимого электронного документооборота </w:t>
      </w:r>
      <w:r w:rsidR="00217A26">
        <w:rPr>
          <w:color w:val="000000"/>
          <w:spacing w:val="-2"/>
          <w:sz w:val="27"/>
          <w:szCs w:val="27"/>
        </w:rPr>
        <w:t>и</w:t>
      </w:r>
      <w:r w:rsidRPr="0054677C">
        <w:rPr>
          <w:color w:val="000000"/>
          <w:spacing w:val="-2"/>
          <w:sz w:val="27"/>
          <w:szCs w:val="27"/>
        </w:rPr>
        <w:t xml:space="preserve"> созданию </w:t>
      </w:r>
      <w:r w:rsidRPr="0054677C">
        <w:rPr>
          <w:sz w:val="27"/>
          <w:szCs w:val="27"/>
        </w:rPr>
        <w:t xml:space="preserve">централизованной системы хранения электронных документов </w:t>
      </w:r>
      <w:r w:rsidR="00217A26" w:rsidRPr="0054677C">
        <w:rPr>
          <w:color w:val="000000"/>
          <w:spacing w:val="-2"/>
          <w:sz w:val="27"/>
          <w:szCs w:val="27"/>
        </w:rPr>
        <w:t>в органах власти</w:t>
      </w:r>
      <w:r w:rsidRPr="0054677C">
        <w:rPr>
          <w:sz w:val="27"/>
          <w:szCs w:val="27"/>
        </w:rPr>
        <w:t xml:space="preserve">. </w:t>
      </w:r>
      <w:r w:rsidR="00C07676" w:rsidRPr="0054677C">
        <w:rPr>
          <w:sz w:val="27"/>
          <w:szCs w:val="27"/>
        </w:rPr>
        <w:t>Обеспечивался мониторинг формирования всеми архивами полнотекстовой Ведомственной информационной системы «Электронный архив Удмуртии» на сканированные документы Архивного фонда УР и перевода описей дел в электронный вид в рамках АПК «Архивный фонд» с их последующим размещением на сайте «Архивная служба Удмуртии».</w:t>
      </w:r>
    </w:p>
    <w:p w:rsidR="006B2F3C" w:rsidRPr="0054677C" w:rsidRDefault="0054677C" w:rsidP="00822B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4677C">
        <w:rPr>
          <w:rFonts w:ascii="Times New Roman" w:hAnsi="Times New Roman" w:cs="Times New Roman"/>
          <w:sz w:val="27"/>
          <w:szCs w:val="27"/>
        </w:rPr>
        <w:t>А</w:t>
      </w:r>
      <w:r w:rsidR="003B4D06" w:rsidRPr="0054677C">
        <w:rPr>
          <w:rFonts w:ascii="Times New Roman" w:hAnsi="Times New Roman" w:cs="Times New Roman"/>
          <w:sz w:val="27"/>
          <w:szCs w:val="27"/>
        </w:rPr>
        <w:t>рхивисты республики приняли участие в 6 мероприятиях международного и федерального уровня</w:t>
      </w:r>
      <w:r w:rsidRPr="0054677C">
        <w:rPr>
          <w:rFonts w:ascii="Times New Roman" w:hAnsi="Times New Roman" w:cs="Times New Roman"/>
          <w:sz w:val="27"/>
          <w:szCs w:val="27"/>
        </w:rPr>
        <w:t xml:space="preserve">, в </w:t>
      </w:r>
      <w:proofErr w:type="spellStart"/>
      <w:r w:rsidRPr="0054677C">
        <w:rPr>
          <w:rFonts w:ascii="Times New Roman" w:hAnsi="Times New Roman" w:cs="Times New Roman"/>
          <w:sz w:val="27"/>
          <w:szCs w:val="27"/>
        </w:rPr>
        <w:t>т</w:t>
      </w:r>
      <w:r w:rsidR="00217A26">
        <w:rPr>
          <w:rFonts w:ascii="Times New Roman" w:hAnsi="Times New Roman" w:cs="Times New Roman"/>
          <w:sz w:val="27"/>
          <w:szCs w:val="27"/>
        </w:rPr>
        <w:t>.</w:t>
      </w:r>
      <w:r w:rsidRPr="0054677C">
        <w:rPr>
          <w:rFonts w:ascii="Times New Roman" w:hAnsi="Times New Roman" w:cs="Times New Roman"/>
          <w:sz w:val="27"/>
          <w:szCs w:val="27"/>
        </w:rPr>
        <w:t>ч</w:t>
      </w:r>
      <w:proofErr w:type="spellEnd"/>
      <w:r w:rsidR="00217A26">
        <w:rPr>
          <w:rFonts w:ascii="Times New Roman" w:hAnsi="Times New Roman" w:cs="Times New Roman"/>
          <w:sz w:val="27"/>
          <w:szCs w:val="27"/>
        </w:rPr>
        <w:t>.</w:t>
      </w:r>
      <w:r w:rsidRPr="0054677C">
        <w:rPr>
          <w:rFonts w:ascii="Times New Roman" w:hAnsi="Times New Roman" w:cs="Times New Roman"/>
          <w:sz w:val="27"/>
          <w:szCs w:val="27"/>
        </w:rPr>
        <w:t xml:space="preserve"> </w:t>
      </w:r>
      <w:r w:rsidR="00217A26" w:rsidRPr="0054677C">
        <w:rPr>
          <w:rStyle w:val="af7"/>
          <w:rFonts w:ascii="Times New Roman" w:hAnsi="Times New Roman" w:cs="Times New Roman"/>
          <w:b w:val="0"/>
          <w:sz w:val="27"/>
          <w:szCs w:val="27"/>
        </w:rPr>
        <w:t>в XXVI Международной конференции «Документация в информационном обществе»,</w:t>
      </w:r>
      <w:r w:rsidR="00217A26">
        <w:rPr>
          <w:rStyle w:val="af7"/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54677C">
        <w:rPr>
          <w:rStyle w:val="af7"/>
          <w:rFonts w:ascii="Times New Roman" w:hAnsi="Times New Roman" w:cs="Times New Roman"/>
          <w:b w:val="0"/>
          <w:sz w:val="27"/>
          <w:szCs w:val="27"/>
        </w:rPr>
        <w:t xml:space="preserve">в работе Делового форума республик Башкортостана и Татарстана, в заседании Совета по архивному делу (г. Ялта, Крым), в мероприятиях НМС архивных учреждений Приволжского федерального округа в г. Уфа, всероссийском  совещании главных хранителей фондов (г. Нальчик), а также </w:t>
      </w:r>
      <w:r w:rsidR="00217A26">
        <w:rPr>
          <w:rStyle w:val="af7"/>
          <w:rFonts w:ascii="Times New Roman" w:hAnsi="Times New Roman" w:cs="Times New Roman"/>
          <w:b w:val="0"/>
          <w:sz w:val="27"/>
          <w:szCs w:val="27"/>
        </w:rPr>
        <w:t>в</w:t>
      </w:r>
      <w:proofErr w:type="gramEnd"/>
      <w:r w:rsidR="00217A26">
        <w:rPr>
          <w:rStyle w:val="af7"/>
          <w:rFonts w:ascii="Times New Roman" w:hAnsi="Times New Roman" w:cs="Times New Roman"/>
          <w:b w:val="0"/>
          <w:sz w:val="27"/>
          <w:szCs w:val="27"/>
        </w:rPr>
        <w:t xml:space="preserve"> </w:t>
      </w:r>
      <w:proofErr w:type="gramStart"/>
      <w:r w:rsidRPr="0054677C">
        <w:rPr>
          <w:rStyle w:val="af7"/>
          <w:rFonts w:ascii="Times New Roman" w:hAnsi="Times New Roman" w:cs="Times New Roman"/>
          <w:b w:val="0"/>
          <w:sz w:val="27"/>
          <w:szCs w:val="27"/>
        </w:rPr>
        <w:t>ряде</w:t>
      </w:r>
      <w:proofErr w:type="gramEnd"/>
      <w:r w:rsidRPr="0054677C">
        <w:rPr>
          <w:rStyle w:val="af7"/>
          <w:rFonts w:ascii="Times New Roman" w:hAnsi="Times New Roman" w:cs="Times New Roman"/>
          <w:b w:val="0"/>
          <w:sz w:val="27"/>
          <w:szCs w:val="27"/>
        </w:rPr>
        <w:t xml:space="preserve"> региональных научно-практических конференциях по историко-архивной тематике.</w:t>
      </w:r>
    </w:p>
    <w:p w:rsidR="00C07676" w:rsidRDefault="00C034EA" w:rsidP="00C33E96">
      <w:pPr>
        <w:pStyle w:val="ae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211B1">
        <w:rPr>
          <w:rFonts w:ascii="Times New Roman" w:hAnsi="Times New Roman" w:cs="Times New Roman"/>
          <w:sz w:val="27"/>
          <w:szCs w:val="27"/>
        </w:rPr>
        <w:t xml:space="preserve">При осуществлении переданных полномочий муниципальными архивами освоено </w:t>
      </w:r>
      <w:r w:rsidRPr="005D1798">
        <w:rPr>
          <w:rFonts w:ascii="Times New Roman" w:hAnsi="Times New Roman" w:cs="Times New Roman"/>
          <w:sz w:val="27"/>
          <w:szCs w:val="27"/>
        </w:rPr>
        <w:t>3</w:t>
      </w:r>
      <w:r w:rsidR="005D1798">
        <w:rPr>
          <w:rFonts w:ascii="Times New Roman" w:hAnsi="Times New Roman" w:cs="Times New Roman"/>
          <w:sz w:val="27"/>
          <w:szCs w:val="27"/>
        </w:rPr>
        <w:t>3998</w:t>
      </w:r>
      <w:r w:rsidRPr="005D1798">
        <w:rPr>
          <w:rFonts w:ascii="Times New Roman" w:hAnsi="Times New Roman" w:cs="Times New Roman"/>
          <w:sz w:val="27"/>
          <w:szCs w:val="27"/>
        </w:rPr>
        <w:t>,</w:t>
      </w:r>
      <w:r w:rsidR="005D1798">
        <w:rPr>
          <w:rFonts w:ascii="Times New Roman" w:hAnsi="Times New Roman" w:cs="Times New Roman"/>
          <w:sz w:val="27"/>
          <w:szCs w:val="27"/>
        </w:rPr>
        <w:t>9</w:t>
      </w:r>
      <w:r w:rsidRPr="00D211B1">
        <w:rPr>
          <w:rFonts w:ascii="Times New Roman" w:hAnsi="Times New Roman" w:cs="Times New Roman"/>
          <w:sz w:val="27"/>
          <w:szCs w:val="27"/>
        </w:rPr>
        <w:t xml:space="preserve"> тыс. рублей; из бюджетов МО на их содержание израсходовано </w:t>
      </w:r>
      <w:r w:rsidRPr="00695698">
        <w:rPr>
          <w:rFonts w:ascii="Times New Roman" w:hAnsi="Times New Roman" w:cs="Times New Roman"/>
          <w:sz w:val="27"/>
          <w:szCs w:val="27"/>
        </w:rPr>
        <w:t>4</w:t>
      </w:r>
      <w:r w:rsidR="007B7C8E">
        <w:rPr>
          <w:rFonts w:ascii="Times New Roman" w:hAnsi="Times New Roman" w:cs="Times New Roman"/>
          <w:sz w:val="27"/>
          <w:szCs w:val="27"/>
        </w:rPr>
        <w:t>5</w:t>
      </w:r>
      <w:r w:rsidRPr="00695698">
        <w:rPr>
          <w:rFonts w:ascii="Times New Roman" w:hAnsi="Times New Roman" w:cs="Times New Roman"/>
          <w:sz w:val="27"/>
          <w:szCs w:val="27"/>
        </w:rPr>
        <w:t>1</w:t>
      </w:r>
      <w:r w:rsidR="007B7C8E">
        <w:rPr>
          <w:rFonts w:ascii="Times New Roman" w:hAnsi="Times New Roman" w:cs="Times New Roman"/>
          <w:sz w:val="27"/>
          <w:szCs w:val="27"/>
        </w:rPr>
        <w:t>5</w:t>
      </w:r>
      <w:r w:rsidRPr="00695698">
        <w:rPr>
          <w:rFonts w:ascii="Times New Roman" w:hAnsi="Times New Roman" w:cs="Times New Roman"/>
          <w:sz w:val="27"/>
          <w:szCs w:val="27"/>
        </w:rPr>
        <w:t>7,</w:t>
      </w:r>
      <w:r w:rsidR="007B7C8E">
        <w:rPr>
          <w:rFonts w:ascii="Times New Roman" w:hAnsi="Times New Roman" w:cs="Times New Roman"/>
          <w:sz w:val="27"/>
          <w:szCs w:val="27"/>
        </w:rPr>
        <w:t>0</w:t>
      </w:r>
      <w:r w:rsidRPr="00D211B1">
        <w:rPr>
          <w:rFonts w:ascii="Times New Roman" w:hAnsi="Times New Roman" w:cs="Times New Roman"/>
          <w:sz w:val="27"/>
          <w:szCs w:val="27"/>
        </w:rPr>
        <w:t xml:space="preserve"> тыс. рублей. Средства были направлены на приобретение компьютерной техники, типографских коробок, стеллажей </w:t>
      </w:r>
      <w:r w:rsidRPr="0054677C">
        <w:rPr>
          <w:rFonts w:ascii="Times New Roman" w:hAnsi="Times New Roman" w:cs="Times New Roman"/>
          <w:sz w:val="27"/>
          <w:szCs w:val="27"/>
        </w:rPr>
        <w:t>и оборудования, обеспечивающего безопасность архивов и сохранность архивных фондов</w:t>
      </w:r>
      <w:r w:rsidR="00B148A2" w:rsidRPr="0054677C">
        <w:rPr>
          <w:rFonts w:ascii="Times New Roman" w:hAnsi="Times New Roman" w:cs="Times New Roman"/>
          <w:sz w:val="27"/>
          <w:szCs w:val="27"/>
        </w:rPr>
        <w:t>.</w:t>
      </w:r>
      <w:r w:rsidRPr="0054677C">
        <w:rPr>
          <w:rFonts w:ascii="Times New Roman" w:hAnsi="Times New Roman" w:cs="Times New Roman"/>
          <w:sz w:val="27"/>
          <w:szCs w:val="27"/>
        </w:rPr>
        <w:t xml:space="preserve"> </w:t>
      </w:r>
      <w:r w:rsidR="00B148A2" w:rsidRPr="0054677C">
        <w:rPr>
          <w:rFonts w:ascii="Times New Roman" w:hAnsi="Times New Roman" w:cs="Times New Roman"/>
          <w:sz w:val="27"/>
          <w:szCs w:val="27"/>
        </w:rPr>
        <w:t xml:space="preserve">Благодаря этому осуществлен ремонт помещений в </w:t>
      </w:r>
      <w:r w:rsidR="00D211B1" w:rsidRPr="0054677C">
        <w:rPr>
          <w:rFonts w:ascii="Times New Roman" w:hAnsi="Times New Roman" w:cs="Times New Roman"/>
          <w:sz w:val="27"/>
          <w:szCs w:val="27"/>
        </w:rPr>
        <w:t>13</w:t>
      </w:r>
      <w:r w:rsidR="00B148A2" w:rsidRPr="0054677C">
        <w:rPr>
          <w:rFonts w:ascii="Times New Roman" w:hAnsi="Times New Roman" w:cs="Times New Roman"/>
          <w:sz w:val="27"/>
          <w:szCs w:val="27"/>
        </w:rPr>
        <w:t xml:space="preserve"> муниципальных архивах. </w:t>
      </w:r>
      <w:r w:rsidR="00D211B1" w:rsidRPr="0054677C">
        <w:rPr>
          <w:rFonts w:ascii="Times New Roman" w:hAnsi="Times New Roman" w:cs="Times New Roman"/>
          <w:sz w:val="27"/>
          <w:szCs w:val="27"/>
        </w:rPr>
        <w:t xml:space="preserve">Муниципальным архивам </w:t>
      </w:r>
      <w:proofErr w:type="spellStart"/>
      <w:r w:rsidR="00D211B1" w:rsidRPr="0054677C">
        <w:rPr>
          <w:rFonts w:ascii="Times New Roman" w:hAnsi="Times New Roman" w:cs="Times New Roman"/>
          <w:sz w:val="27"/>
          <w:szCs w:val="27"/>
        </w:rPr>
        <w:t>Балезинского</w:t>
      </w:r>
      <w:proofErr w:type="spellEnd"/>
      <w:r w:rsidR="00D211B1" w:rsidRPr="0054677C">
        <w:rPr>
          <w:rFonts w:ascii="Times New Roman" w:hAnsi="Times New Roman" w:cs="Times New Roman"/>
          <w:sz w:val="27"/>
          <w:szCs w:val="27"/>
        </w:rPr>
        <w:t xml:space="preserve"> и </w:t>
      </w:r>
      <w:proofErr w:type="spellStart"/>
      <w:r w:rsidR="00D211B1" w:rsidRPr="0054677C">
        <w:rPr>
          <w:rFonts w:ascii="Times New Roman" w:hAnsi="Times New Roman" w:cs="Times New Roman"/>
          <w:sz w:val="27"/>
          <w:szCs w:val="27"/>
        </w:rPr>
        <w:t>Сюмсинского</w:t>
      </w:r>
      <w:proofErr w:type="spellEnd"/>
      <w:r w:rsidR="00D211B1" w:rsidRPr="0054677C">
        <w:rPr>
          <w:rFonts w:ascii="Times New Roman" w:hAnsi="Times New Roman" w:cs="Times New Roman"/>
          <w:sz w:val="27"/>
          <w:szCs w:val="27"/>
        </w:rPr>
        <w:t xml:space="preserve"> районов дополнительно были выделены помещения общей площадью 192,7 </w:t>
      </w:r>
      <w:proofErr w:type="spellStart"/>
      <w:r w:rsidR="00D211B1" w:rsidRPr="0054677C">
        <w:rPr>
          <w:rFonts w:ascii="Times New Roman" w:hAnsi="Times New Roman" w:cs="Times New Roman"/>
          <w:sz w:val="27"/>
          <w:szCs w:val="27"/>
        </w:rPr>
        <w:t>кв.м</w:t>
      </w:r>
      <w:proofErr w:type="spellEnd"/>
      <w:r w:rsidR="00AA4C3F" w:rsidRPr="0054677C">
        <w:rPr>
          <w:rFonts w:ascii="Times New Roman" w:hAnsi="Times New Roman" w:cs="Times New Roman"/>
          <w:sz w:val="27"/>
          <w:szCs w:val="27"/>
        </w:rPr>
        <w:t xml:space="preserve">. </w:t>
      </w:r>
      <w:r w:rsidR="00B148A2" w:rsidRPr="0054677C">
        <w:rPr>
          <w:rFonts w:ascii="Times New Roman" w:hAnsi="Times New Roman" w:cs="Times New Roman"/>
          <w:sz w:val="27"/>
          <w:szCs w:val="27"/>
        </w:rPr>
        <w:t>Переоснащение</w:t>
      </w:r>
      <w:r w:rsidR="00B6095C" w:rsidRPr="0054677C">
        <w:rPr>
          <w:rFonts w:ascii="Times New Roman" w:hAnsi="Times New Roman" w:cs="Times New Roman"/>
          <w:sz w:val="27"/>
          <w:szCs w:val="27"/>
        </w:rPr>
        <w:t xml:space="preserve"> и установка дополнительного</w:t>
      </w:r>
      <w:r w:rsidR="00B148A2" w:rsidRPr="0054677C">
        <w:rPr>
          <w:rFonts w:ascii="Times New Roman" w:hAnsi="Times New Roman" w:cs="Times New Roman"/>
          <w:sz w:val="27"/>
          <w:szCs w:val="27"/>
        </w:rPr>
        <w:t xml:space="preserve"> стеллажного оборудования в </w:t>
      </w:r>
      <w:r w:rsidR="00B6095C" w:rsidRPr="0054677C">
        <w:rPr>
          <w:rFonts w:ascii="Times New Roman" w:hAnsi="Times New Roman" w:cs="Times New Roman"/>
          <w:sz w:val="27"/>
          <w:szCs w:val="27"/>
        </w:rPr>
        <w:t>10</w:t>
      </w:r>
      <w:r w:rsidR="00B148A2" w:rsidRPr="0054677C">
        <w:rPr>
          <w:rFonts w:ascii="Times New Roman" w:hAnsi="Times New Roman" w:cs="Times New Roman"/>
          <w:sz w:val="27"/>
          <w:szCs w:val="27"/>
        </w:rPr>
        <w:t xml:space="preserve"> муниципальных архивах позволило увеличить протяженность </w:t>
      </w:r>
      <w:r w:rsidR="00FA7467" w:rsidRPr="0054677C">
        <w:rPr>
          <w:rFonts w:ascii="Times New Roman" w:hAnsi="Times New Roman" w:cs="Times New Roman"/>
          <w:sz w:val="27"/>
          <w:szCs w:val="27"/>
        </w:rPr>
        <w:t>«архивных»</w:t>
      </w:r>
      <w:r w:rsidR="00B148A2" w:rsidRPr="0054677C">
        <w:rPr>
          <w:rFonts w:ascii="Times New Roman" w:hAnsi="Times New Roman" w:cs="Times New Roman"/>
          <w:sz w:val="27"/>
          <w:szCs w:val="27"/>
        </w:rPr>
        <w:t xml:space="preserve"> полок. </w:t>
      </w:r>
      <w:r w:rsidR="00B6095C" w:rsidRPr="0054677C">
        <w:rPr>
          <w:rFonts w:ascii="Times New Roman" w:hAnsi="Times New Roman" w:cs="Times New Roman"/>
          <w:sz w:val="27"/>
          <w:szCs w:val="27"/>
        </w:rPr>
        <w:t>Меры по обеспечению хранилищ кондиционерами приняты в 4 муниципальных архивах.</w:t>
      </w:r>
      <w:r w:rsidR="00C33E96">
        <w:rPr>
          <w:rFonts w:ascii="Times New Roman" w:hAnsi="Times New Roman" w:cs="Times New Roman"/>
          <w:sz w:val="27"/>
          <w:szCs w:val="27"/>
        </w:rPr>
        <w:t xml:space="preserve"> </w:t>
      </w:r>
      <w:r w:rsidR="00C07676" w:rsidRPr="00C33E96">
        <w:rPr>
          <w:rFonts w:ascii="Times New Roman" w:hAnsi="Times New Roman" w:cs="Times New Roman"/>
          <w:sz w:val="27"/>
          <w:szCs w:val="27"/>
        </w:rPr>
        <w:t xml:space="preserve">В целях улучшения условий хранения документов </w:t>
      </w:r>
      <w:proofErr w:type="spellStart"/>
      <w:r w:rsidR="00C07676" w:rsidRPr="00C33E96">
        <w:rPr>
          <w:rFonts w:ascii="Times New Roman" w:hAnsi="Times New Roman" w:cs="Times New Roman"/>
          <w:sz w:val="27"/>
          <w:szCs w:val="27"/>
        </w:rPr>
        <w:t>закартонировано</w:t>
      </w:r>
      <w:proofErr w:type="spellEnd"/>
      <w:r w:rsidR="00C07676" w:rsidRPr="00C33E96">
        <w:rPr>
          <w:rFonts w:ascii="Times New Roman" w:hAnsi="Times New Roman" w:cs="Times New Roman"/>
          <w:sz w:val="27"/>
          <w:szCs w:val="27"/>
        </w:rPr>
        <w:t xml:space="preserve"> 164109</w:t>
      </w:r>
      <w:r w:rsidR="00C07676" w:rsidRPr="00C33E96">
        <w:rPr>
          <w:szCs w:val="28"/>
        </w:rPr>
        <w:t xml:space="preserve"> </w:t>
      </w:r>
      <w:r w:rsidR="00C07676" w:rsidRPr="00C33E96">
        <w:rPr>
          <w:rFonts w:ascii="Times New Roman" w:hAnsi="Times New Roman" w:cs="Times New Roman"/>
          <w:sz w:val="27"/>
          <w:szCs w:val="27"/>
        </w:rPr>
        <w:t xml:space="preserve"> дел. </w:t>
      </w:r>
      <w:proofErr w:type="gramStart"/>
      <w:r w:rsidR="00C07676" w:rsidRPr="00C33E96">
        <w:rPr>
          <w:rFonts w:ascii="Times New Roman" w:hAnsi="Times New Roman" w:cs="Times New Roman"/>
          <w:sz w:val="27"/>
          <w:szCs w:val="27"/>
        </w:rPr>
        <w:t>По итогам данных и выше названных мероприятий доля документов, хранящихся в нормативных условиях в архивах, составила 96,4 %. Реставрационные работы в государственных и 21 муниципальном архиве выполнены по 37744 листам в 3564 делах.</w:t>
      </w:r>
      <w:proofErr w:type="gramEnd"/>
      <w:r w:rsidR="00C07676" w:rsidRPr="00C33E96">
        <w:rPr>
          <w:rFonts w:ascii="Times New Roman" w:hAnsi="Times New Roman" w:cs="Times New Roman"/>
          <w:sz w:val="27"/>
          <w:szCs w:val="27"/>
        </w:rPr>
        <w:t xml:space="preserve"> Восстановлены затухающие тексты 1564 листов в 67 делах</w:t>
      </w:r>
      <w:r w:rsidR="00C07676" w:rsidRPr="00C33E96">
        <w:rPr>
          <w:szCs w:val="28"/>
        </w:rPr>
        <w:t xml:space="preserve"> </w:t>
      </w:r>
      <w:r w:rsidR="00C07676" w:rsidRPr="00C33E96">
        <w:rPr>
          <w:rFonts w:ascii="Times New Roman" w:hAnsi="Times New Roman" w:cs="Times New Roman"/>
          <w:sz w:val="27"/>
          <w:szCs w:val="27"/>
        </w:rPr>
        <w:t xml:space="preserve">в государственных и 7 муниципальных архивах. В государственных и 30 муниципальных архивах проверено наличие и состояние 198488 </w:t>
      </w:r>
      <w:proofErr w:type="spellStart"/>
      <w:r w:rsidR="00C07676" w:rsidRPr="00C33E9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C07676" w:rsidRPr="00C33E96">
        <w:rPr>
          <w:rFonts w:ascii="Times New Roman" w:hAnsi="Times New Roman" w:cs="Times New Roman"/>
          <w:sz w:val="27"/>
          <w:szCs w:val="27"/>
        </w:rPr>
        <w:t xml:space="preserve">. на бумажной основе и 22282 </w:t>
      </w:r>
      <w:proofErr w:type="spellStart"/>
      <w:r w:rsidR="00C07676" w:rsidRPr="00C33E96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C07676" w:rsidRPr="00C33E96">
        <w:rPr>
          <w:rFonts w:ascii="Times New Roman" w:hAnsi="Times New Roman" w:cs="Times New Roman"/>
          <w:sz w:val="27"/>
          <w:szCs w:val="27"/>
        </w:rPr>
        <w:t>. аудиовизуальных и электронных документов. В связи с выходом из строя микрофильмирующего оборудования не проводились работы по созданию копий страхового фонда на пленке на особо ценные дела</w:t>
      </w:r>
      <w:r w:rsidR="00C33E96">
        <w:rPr>
          <w:rFonts w:ascii="Times New Roman" w:hAnsi="Times New Roman" w:cs="Times New Roman"/>
          <w:sz w:val="27"/>
          <w:szCs w:val="27"/>
        </w:rPr>
        <w:t>.</w:t>
      </w:r>
      <w:r w:rsidR="00C07676" w:rsidRPr="00C33E96">
        <w:rPr>
          <w:rFonts w:ascii="Times New Roman" w:hAnsi="Times New Roman" w:cs="Times New Roman"/>
          <w:sz w:val="27"/>
          <w:szCs w:val="27"/>
        </w:rPr>
        <w:t xml:space="preserve"> В связи с отсутствием финансирования не проводилась реконструкция здания ГКУ «ЦГА УР» и системы вентиляции воздуха в ГКУ «ЦДНИ УР». </w:t>
      </w:r>
    </w:p>
    <w:p w:rsidR="006E399F" w:rsidRPr="00DA10E9" w:rsidRDefault="00E00B0A" w:rsidP="00C33E96">
      <w:pPr>
        <w:pStyle w:val="2"/>
        <w:ind w:firstLine="720"/>
        <w:jc w:val="both"/>
        <w:rPr>
          <w:sz w:val="27"/>
          <w:szCs w:val="27"/>
        </w:rPr>
      </w:pPr>
      <w:r w:rsidRPr="00E00B0A">
        <w:rPr>
          <w:sz w:val="27"/>
          <w:szCs w:val="27"/>
        </w:rPr>
        <w:t xml:space="preserve">Одной из приоритетных задач оставалось соблюдение организациями законодательно установленных сроков временного хранения документов, отнесенных к составу </w:t>
      </w:r>
      <w:r w:rsidRPr="00E00B0A">
        <w:rPr>
          <w:bCs/>
          <w:sz w:val="27"/>
          <w:szCs w:val="27"/>
        </w:rPr>
        <w:t>Архивного фонда РФ и УР</w:t>
      </w:r>
      <w:r w:rsidRPr="00E00B0A">
        <w:rPr>
          <w:sz w:val="27"/>
          <w:szCs w:val="27"/>
        </w:rPr>
        <w:t xml:space="preserve">. </w:t>
      </w:r>
      <w:r w:rsidR="00200151" w:rsidRPr="00E00B0A">
        <w:rPr>
          <w:sz w:val="27"/>
          <w:szCs w:val="27"/>
        </w:rPr>
        <w:t xml:space="preserve">На постоянное хранение поступили </w:t>
      </w:r>
      <w:r w:rsidRPr="00E00B0A">
        <w:rPr>
          <w:sz w:val="27"/>
          <w:szCs w:val="27"/>
        </w:rPr>
        <w:t>40</w:t>
      </w:r>
      <w:r w:rsidR="00B6095C">
        <w:rPr>
          <w:sz w:val="27"/>
          <w:szCs w:val="27"/>
        </w:rPr>
        <w:t>791</w:t>
      </w:r>
      <w:r w:rsidR="00200151" w:rsidRPr="00E00B0A">
        <w:rPr>
          <w:sz w:val="27"/>
          <w:szCs w:val="27"/>
        </w:rPr>
        <w:t xml:space="preserve"> </w:t>
      </w:r>
      <w:proofErr w:type="spellStart"/>
      <w:r w:rsidR="00200151" w:rsidRPr="00E00B0A">
        <w:rPr>
          <w:sz w:val="27"/>
          <w:szCs w:val="27"/>
        </w:rPr>
        <w:t>ед.хр</w:t>
      </w:r>
      <w:proofErr w:type="spellEnd"/>
      <w:r w:rsidR="00200151" w:rsidRPr="00E00B0A">
        <w:rPr>
          <w:sz w:val="27"/>
          <w:szCs w:val="27"/>
        </w:rPr>
        <w:t xml:space="preserve">. управленческой документации от </w:t>
      </w:r>
      <w:r w:rsidR="00B6095C">
        <w:rPr>
          <w:sz w:val="27"/>
          <w:szCs w:val="27"/>
        </w:rPr>
        <w:t>1106</w:t>
      </w:r>
      <w:r w:rsidR="00200151" w:rsidRPr="00E00B0A">
        <w:rPr>
          <w:sz w:val="27"/>
          <w:szCs w:val="27"/>
        </w:rPr>
        <w:t xml:space="preserve"> организаций различных форм собственности; </w:t>
      </w:r>
      <w:r w:rsidR="00B6095C">
        <w:rPr>
          <w:sz w:val="27"/>
          <w:szCs w:val="27"/>
        </w:rPr>
        <w:t xml:space="preserve">986 </w:t>
      </w:r>
      <w:proofErr w:type="spellStart"/>
      <w:r w:rsidR="00200151" w:rsidRPr="00E00B0A">
        <w:rPr>
          <w:sz w:val="27"/>
          <w:szCs w:val="27"/>
        </w:rPr>
        <w:t>ед.хр</w:t>
      </w:r>
      <w:proofErr w:type="spellEnd"/>
      <w:r w:rsidR="00200151" w:rsidRPr="00E00B0A">
        <w:rPr>
          <w:sz w:val="27"/>
          <w:szCs w:val="27"/>
        </w:rPr>
        <w:t>. научно-технической, аудиовизуальн</w:t>
      </w:r>
      <w:r w:rsidR="00B73B2D">
        <w:rPr>
          <w:sz w:val="27"/>
          <w:szCs w:val="27"/>
        </w:rPr>
        <w:t xml:space="preserve">ой </w:t>
      </w:r>
      <w:r w:rsidR="00200151" w:rsidRPr="00E00B0A">
        <w:rPr>
          <w:sz w:val="27"/>
          <w:szCs w:val="27"/>
        </w:rPr>
        <w:t xml:space="preserve">и электронной документации. Принято </w:t>
      </w:r>
      <w:r w:rsidR="00B6095C">
        <w:rPr>
          <w:sz w:val="27"/>
          <w:szCs w:val="27"/>
        </w:rPr>
        <w:t>3065</w:t>
      </w:r>
      <w:r w:rsidR="00200151" w:rsidRPr="00E00B0A">
        <w:rPr>
          <w:sz w:val="27"/>
          <w:szCs w:val="27"/>
        </w:rPr>
        <w:t xml:space="preserve"> </w:t>
      </w:r>
      <w:proofErr w:type="spellStart"/>
      <w:r w:rsidR="00200151" w:rsidRPr="00E00B0A">
        <w:rPr>
          <w:sz w:val="27"/>
          <w:szCs w:val="27"/>
        </w:rPr>
        <w:t>ед.хр</w:t>
      </w:r>
      <w:proofErr w:type="spellEnd"/>
      <w:r w:rsidR="00200151" w:rsidRPr="00E00B0A">
        <w:rPr>
          <w:sz w:val="27"/>
          <w:szCs w:val="27"/>
        </w:rPr>
        <w:t xml:space="preserve">. документов личного происхождения от известных в республике деятелей науки и культуры, </w:t>
      </w:r>
      <w:r w:rsidR="00200151" w:rsidRPr="00E00B0A">
        <w:rPr>
          <w:sz w:val="27"/>
          <w:szCs w:val="27"/>
        </w:rPr>
        <w:lastRenderedPageBreak/>
        <w:t xml:space="preserve">государственных и общественных деятелей. Обеспечен прием </w:t>
      </w:r>
      <w:r w:rsidR="00B6095C">
        <w:rPr>
          <w:sz w:val="27"/>
          <w:szCs w:val="27"/>
        </w:rPr>
        <w:t>28178</w:t>
      </w:r>
      <w:r w:rsidR="00200151" w:rsidRPr="00E00B0A">
        <w:rPr>
          <w:sz w:val="27"/>
          <w:szCs w:val="27"/>
        </w:rPr>
        <w:t xml:space="preserve"> дел по личному составу от </w:t>
      </w:r>
      <w:r w:rsidR="00B6095C">
        <w:rPr>
          <w:sz w:val="27"/>
          <w:szCs w:val="27"/>
        </w:rPr>
        <w:t>10</w:t>
      </w:r>
      <w:r w:rsidRPr="00E00B0A">
        <w:rPr>
          <w:sz w:val="27"/>
          <w:szCs w:val="27"/>
        </w:rPr>
        <w:t>0</w:t>
      </w:r>
      <w:r w:rsidR="00200151" w:rsidRPr="00E00B0A">
        <w:rPr>
          <w:sz w:val="27"/>
          <w:szCs w:val="27"/>
        </w:rPr>
        <w:t xml:space="preserve"> ликвидируемых организаций. Аудиовизуальными техническими средствами зафиксировано </w:t>
      </w:r>
      <w:r w:rsidR="00B6095C">
        <w:rPr>
          <w:sz w:val="27"/>
          <w:szCs w:val="27"/>
        </w:rPr>
        <w:t>1</w:t>
      </w:r>
      <w:r w:rsidRPr="00E00B0A">
        <w:rPr>
          <w:sz w:val="27"/>
          <w:szCs w:val="27"/>
        </w:rPr>
        <w:t>6</w:t>
      </w:r>
      <w:r w:rsidR="00B6095C">
        <w:rPr>
          <w:sz w:val="27"/>
          <w:szCs w:val="27"/>
        </w:rPr>
        <w:t>7</w:t>
      </w:r>
      <w:r w:rsidR="00200151" w:rsidRPr="00E00B0A">
        <w:rPr>
          <w:sz w:val="27"/>
          <w:szCs w:val="27"/>
        </w:rPr>
        <w:t xml:space="preserve"> мероприяти</w:t>
      </w:r>
      <w:r w:rsidRPr="00E00B0A">
        <w:rPr>
          <w:sz w:val="27"/>
          <w:szCs w:val="27"/>
        </w:rPr>
        <w:t>й</w:t>
      </w:r>
      <w:r w:rsidR="00200151" w:rsidRPr="00E00B0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федерального, </w:t>
      </w:r>
      <w:r w:rsidR="00200151" w:rsidRPr="00E00B0A">
        <w:rPr>
          <w:sz w:val="27"/>
          <w:szCs w:val="27"/>
        </w:rPr>
        <w:t xml:space="preserve">республиканского и муниципального уровня. </w:t>
      </w:r>
      <w:r w:rsidR="00200151" w:rsidRPr="00691242">
        <w:rPr>
          <w:sz w:val="27"/>
          <w:szCs w:val="27"/>
        </w:rPr>
        <w:t xml:space="preserve">ЭПМК Комитета включены в состав Архивного фонда Удмуртии </w:t>
      </w:r>
      <w:r w:rsidR="00691242" w:rsidRPr="00691242">
        <w:rPr>
          <w:sz w:val="27"/>
          <w:szCs w:val="27"/>
        </w:rPr>
        <w:t>5</w:t>
      </w:r>
      <w:r w:rsidR="00B6095C">
        <w:rPr>
          <w:sz w:val="27"/>
          <w:szCs w:val="27"/>
        </w:rPr>
        <w:t>1325</w:t>
      </w:r>
      <w:r w:rsidR="00200151" w:rsidRPr="00691242">
        <w:rPr>
          <w:sz w:val="27"/>
          <w:szCs w:val="27"/>
        </w:rPr>
        <w:t> </w:t>
      </w:r>
      <w:proofErr w:type="spellStart"/>
      <w:r w:rsidR="00200151" w:rsidRPr="00691242">
        <w:rPr>
          <w:sz w:val="27"/>
          <w:szCs w:val="27"/>
        </w:rPr>
        <w:t>ед.хр</w:t>
      </w:r>
      <w:proofErr w:type="spellEnd"/>
      <w:r w:rsidR="00200151" w:rsidRPr="00691242">
        <w:rPr>
          <w:sz w:val="27"/>
          <w:szCs w:val="27"/>
        </w:rPr>
        <w:t xml:space="preserve">. на различных носителях всех категорий документации. Кроме того, ЭПМК Комитета согласованы описи дел по личному составу </w:t>
      </w:r>
      <w:r w:rsidR="00691242" w:rsidRPr="00691242">
        <w:rPr>
          <w:sz w:val="27"/>
          <w:szCs w:val="27"/>
        </w:rPr>
        <w:t>7</w:t>
      </w:r>
      <w:r w:rsidR="00B6095C">
        <w:rPr>
          <w:sz w:val="27"/>
          <w:szCs w:val="27"/>
        </w:rPr>
        <w:t>1</w:t>
      </w:r>
      <w:r w:rsidR="00691242" w:rsidRPr="00691242">
        <w:rPr>
          <w:sz w:val="27"/>
          <w:szCs w:val="27"/>
        </w:rPr>
        <w:t>1</w:t>
      </w:r>
      <w:r w:rsidR="00200151" w:rsidRPr="00691242">
        <w:rPr>
          <w:sz w:val="27"/>
          <w:szCs w:val="27"/>
        </w:rPr>
        <w:t xml:space="preserve"> организаци</w:t>
      </w:r>
      <w:r w:rsidR="00B6095C">
        <w:rPr>
          <w:sz w:val="27"/>
          <w:szCs w:val="27"/>
        </w:rPr>
        <w:t>й</w:t>
      </w:r>
      <w:r w:rsidR="00200151" w:rsidRPr="00691242">
        <w:rPr>
          <w:sz w:val="27"/>
          <w:szCs w:val="27"/>
        </w:rPr>
        <w:t xml:space="preserve"> в объеме </w:t>
      </w:r>
      <w:r w:rsidR="00691242" w:rsidRPr="00691242">
        <w:rPr>
          <w:sz w:val="27"/>
          <w:szCs w:val="27"/>
        </w:rPr>
        <w:t>48</w:t>
      </w:r>
      <w:r w:rsidR="00B6095C">
        <w:rPr>
          <w:sz w:val="27"/>
          <w:szCs w:val="27"/>
        </w:rPr>
        <w:t>1</w:t>
      </w:r>
      <w:r w:rsidR="00691242" w:rsidRPr="00691242">
        <w:rPr>
          <w:sz w:val="27"/>
          <w:szCs w:val="27"/>
        </w:rPr>
        <w:t>5</w:t>
      </w:r>
      <w:r w:rsidR="00B6095C">
        <w:rPr>
          <w:sz w:val="27"/>
          <w:szCs w:val="27"/>
        </w:rPr>
        <w:t>7</w:t>
      </w:r>
      <w:r w:rsidR="00200151" w:rsidRPr="00691242">
        <w:rPr>
          <w:sz w:val="27"/>
          <w:szCs w:val="27"/>
        </w:rPr>
        <w:t xml:space="preserve"> </w:t>
      </w:r>
      <w:proofErr w:type="spellStart"/>
      <w:r w:rsidR="00200151" w:rsidRPr="00691242">
        <w:rPr>
          <w:sz w:val="27"/>
          <w:szCs w:val="27"/>
        </w:rPr>
        <w:t>ед.хр</w:t>
      </w:r>
      <w:proofErr w:type="spellEnd"/>
      <w:r w:rsidR="00200151" w:rsidRPr="00691242">
        <w:rPr>
          <w:sz w:val="27"/>
          <w:szCs w:val="27"/>
        </w:rPr>
        <w:t xml:space="preserve">. </w:t>
      </w:r>
      <w:r w:rsidR="00BE66F2">
        <w:rPr>
          <w:sz w:val="27"/>
          <w:szCs w:val="27"/>
        </w:rPr>
        <w:t>С</w:t>
      </w:r>
      <w:r w:rsidR="008064D6" w:rsidRPr="008064D6">
        <w:rPr>
          <w:sz w:val="27"/>
          <w:szCs w:val="27"/>
        </w:rPr>
        <w:t xml:space="preserve">огласованы ЭПМК Комитета номенклатуры дел </w:t>
      </w:r>
      <w:r w:rsidR="006E399F">
        <w:rPr>
          <w:sz w:val="27"/>
          <w:szCs w:val="27"/>
        </w:rPr>
        <w:t>292</w:t>
      </w:r>
      <w:r w:rsidR="008064D6" w:rsidRPr="008064D6">
        <w:rPr>
          <w:sz w:val="27"/>
          <w:szCs w:val="27"/>
        </w:rPr>
        <w:t xml:space="preserve"> организаций, </w:t>
      </w:r>
      <w:r w:rsidR="006E399F">
        <w:rPr>
          <w:sz w:val="27"/>
          <w:szCs w:val="27"/>
        </w:rPr>
        <w:t>2</w:t>
      </w:r>
      <w:r w:rsidR="008064D6" w:rsidRPr="008064D6">
        <w:rPr>
          <w:sz w:val="27"/>
          <w:szCs w:val="27"/>
        </w:rPr>
        <w:t>0</w:t>
      </w:r>
      <w:r w:rsidR="006E399F">
        <w:rPr>
          <w:sz w:val="27"/>
          <w:szCs w:val="27"/>
        </w:rPr>
        <w:t>5</w:t>
      </w:r>
      <w:r w:rsidR="008064D6" w:rsidRPr="008064D6">
        <w:rPr>
          <w:sz w:val="27"/>
          <w:szCs w:val="27"/>
        </w:rPr>
        <w:t xml:space="preserve"> положений об экспертных комиссиях и 17</w:t>
      </w:r>
      <w:r w:rsidR="006E399F">
        <w:rPr>
          <w:sz w:val="27"/>
          <w:szCs w:val="27"/>
        </w:rPr>
        <w:t>0</w:t>
      </w:r>
      <w:r w:rsidR="008064D6" w:rsidRPr="008064D6">
        <w:rPr>
          <w:sz w:val="27"/>
          <w:szCs w:val="27"/>
        </w:rPr>
        <w:t xml:space="preserve"> положени</w:t>
      </w:r>
      <w:r w:rsidR="006E399F">
        <w:rPr>
          <w:sz w:val="27"/>
          <w:szCs w:val="27"/>
        </w:rPr>
        <w:t>й</w:t>
      </w:r>
      <w:r w:rsidR="008064D6" w:rsidRPr="008064D6">
        <w:rPr>
          <w:sz w:val="27"/>
          <w:szCs w:val="27"/>
        </w:rPr>
        <w:t xml:space="preserve"> об архивах организаций, 1</w:t>
      </w:r>
      <w:r w:rsidR="006E399F">
        <w:rPr>
          <w:sz w:val="27"/>
          <w:szCs w:val="27"/>
        </w:rPr>
        <w:t>82</w:t>
      </w:r>
      <w:r w:rsidR="008064D6" w:rsidRPr="008064D6">
        <w:rPr>
          <w:sz w:val="27"/>
          <w:szCs w:val="27"/>
        </w:rPr>
        <w:t xml:space="preserve"> инструкци</w:t>
      </w:r>
      <w:r w:rsidR="006E399F">
        <w:rPr>
          <w:sz w:val="27"/>
          <w:szCs w:val="27"/>
        </w:rPr>
        <w:t>и</w:t>
      </w:r>
      <w:r w:rsidR="008064D6" w:rsidRPr="008064D6">
        <w:rPr>
          <w:sz w:val="27"/>
          <w:szCs w:val="27"/>
        </w:rPr>
        <w:t xml:space="preserve"> по делопроизводству</w:t>
      </w:r>
      <w:r w:rsidR="00C33E96">
        <w:rPr>
          <w:sz w:val="27"/>
          <w:szCs w:val="27"/>
        </w:rPr>
        <w:t>.</w:t>
      </w:r>
      <w:r w:rsidR="006E399F">
        <w:rPr>
          <w:sz w:val="27"/>
          <w:szCs w:val="27"/>
        </w:rPr>
        <w:t xml:space="preserve"> </w:t>
      </w:r>
      <w:r w:rsidR="006E399F" w:rsidRPr="00DA10E9">
        <w:rPr>
          <w:color w:val="000000"/>
          <w:sz w:val="27"/>
          <w:szCs w:val="27"/>
        </w:rPr>
        <w:t xml:space="preserve">Кроме того, согласованы </w:t>
      </w:r>
      <w:r w:rsidR="006E399F" w:rsidRPr="00DA10E9">
        <w:rPr>
          <w:sz w:val="27"/>
          <w:szCs w:val="27"/>
        </w:rPr>
        <w:t xml:space="preserve">Перечни документов, создание, хранение и использование которых осуществляется в форме электронных документов для трех ИК ЦГА УР и 84 организаций 9 муниципальных архивов. </w:t>
      </w:r>
    </w:p>
    <w:p w:rsidR="00DA10E9" w:rsidRPr="00DA10E9" w:rsidRDefault="00DA10E9" w:rsidP="006E399F">
      <w:pPr>
        <w:pStyle w:val="4"/>
        <w:ind w:firstLine="720"/>
        <w:jc w:val="both"/>
        <w:rPr>
          <w:sz w:val="27"/>
          <w:szCs w:val="27"/>
        </w:rPr>
      </w:pPr>
      <w:r w:rsidRPr="00DA10E9">
        <w:rPr>
          <w:bCs/>
          <w:sz w:val="27"/>
          <w:szCs w:val="27"/>
        </w:rPr>
        <w:t xml:space="preserve">В рамках формирования Государственного реестра уникальных документов Архивного фонда УР впервые с 2006 г. решением ЭПМК Комитета от 26.04.2019 включены в Государственный реестр уникальных документов Архивного фонда УР </w:t>
      </w:r>
      <w:r w:rsidR="00C33E96">
        <w:rPr>
          <w:bCs/>
          <w:sz w:val="27"/>
          <w:szCs w:val="27"/>
        </w:rPr>
        <w:t xml:space="preserve">два </w:t>
      </w:r>
      <w:r w:rsidRPr="00DA10E9">
        <w:rPr>
          <w:bCs/>
          <w:sz w:val="27"/>
          <w:szCs w:val="27"/>
        </w:rPr>
        <w:t xml:space="preserve">документа: </w:t>
      </w:r>
      <w:r w:rsidRPr="00DA10E9">
        <w:rPr>
          <w:sz w:val="27"/>
          <w:szCs w:val="27"/>
        </w:rPr>
        <w:t xml:space="preserve">Анкетный лист учета военных чинов Ижевских заводов, заполненный конструктором-оружейником Токаревым Ф.В., и </w:t>
      </w:r>
      <w:r w:rsidRPr="00DA10E9">
        <w:rPr>
          <w:rFonts w:eastAsia="MS Mincho"/>
          <w:bCs/>
          <w:sz w:val="27"/>
          <w:szCs w:val="27"/>
        </w:rPr>
        <w:t xml:space="preserve">Оркестровая партитура первой удмуртской оперы «Наталь» композитора </w:t>
      </w:r>
      <w:proofErr w:type="spellStart"/>
      <w:r w:rsidRPr="00DA10E9">
        <w:rPr>
          <w:rFonts w:eastAsia="MS Mincho"/>
          <w:bCs/>
          <w:sz w:val="27"/>
          <w:szCs w:val="27"/>
        </w:rPr>
        <w:t>Корепанова</w:t>
      </w:r>
      <w:proofErr w:type="spellEnd"/>
      <w:r w:rsidRPr="00DA10E9">
        <w:rPr>
          <w:rFonts w:eastAsia="MS Mincho"/>
          <w:bCs/>
          <w:sz w:val="27"/>
          <w:szCs w:val="27"/>
        </w:rPr>
        <w:t xml:space="preserve"> Г.А</w:t>
      </w:r>
      <w:r w:rsidR="00C33E96">
        <w:rPr>
          <w:rFonts w:eastAsia="MS Mincho"/>
          <w:bCs/>
          <w:sz w:val="27"/>
          <w:szCs w:val="27"/>
        </w:rPr>
        <w:t>.</w:t>
      </w:r>
      <w:r w:rsidR="007B7C8E">
        <w:rPr>
          <w:rFonts w:eastAsia="MS Mincho"/>
          <w:bCs/>
          <w:sz w:val="27"/>
          <w:szCs w:val="27"/>
        </w:rPr>
        <w:t>, хранящиеся в фондах ГКУ «ЦГА УР»</w:t>
      </w:r>
      <w:r w:rsidRPr="00DA10E9">
        <w:rPr>
          <w:sz w:val="27"/>
          <w:szCs w:val="27"/>
        </w:rPr>
        <w:t>.</w:t>
      </w:r>
    </w:p>
    <w:p w:rsidR="006E399F" w:rsidRPr="0054677C" w:rsidRDefault="008064D6" w:rsidP="00DA10E9">
      <w:pPr>
        <w:pStyle w:val="af6"/>
        <w:ind w:firstLine="709"/>
        <w:rPr>
          <w:rFonts w:ascii="Times New Roman" w:hAnsi="Times New Roman" w:cs="Times New Roman"/>
          <w:sz w:val="27"/>
          <w:szCs w:val="27"/>
        </w:rPr>
      </w:pPr>
      <w:r w:rsidRPr="00DA10E9">
        <w:rPr>
          <w:rFonts w:ascii="Times New Roman" w:hAnsi="Times New Roman" w:cs="Times New Roman"/>
          <w:sz w:val="27"/>
          <w:szCs w:val="27"/>
        </w:rPr>
        <w:t>Проведено 8</w:t>
      </w:r>
      <w:r w:rsidR="006E399F" w:rsidRPr="00DA10E9">
        <w:rPr>
          <w:rFonts w:ascii="Times New Roman" w:hAnsi="Times New Roman" w:cs="Times New Roman"/>
          <w:sz w:val="27"/>
          <w:szCs w:val="27"/>
        </w:rPr>
        <w:t>5</w:t>
      </w:r>
      <w:r w:rsidRPr="00DA10E9">
        <w:rPr>
          <w:rFonts w:ascii="Times New Roman" w:hAnsi="Times New Roman" w:cs="Times New Roman"/>
          <w:sz w:val="27"/>
          <w:szCs w:val="27"/>
        </w:rPr>
        <w:t xml:space="preserve"> обучающих семинаров для </w:t>
      </w:r>
      <w:r w:rsidR="006E399F" w:rsidRPr="00DA10E9">
        <w:rPr>
          <w:rFonts w:ascii="Times New Roman" w:hAnsi="Times New Roman" w:cs="Times New Roman"/>
          <w:sz w:val="27"/>
          <w:szCs w:val="27"/>
        </w:rPr>
        <w:t>1790</w:t>
      </w:r>
      <w:r w:rsidRPr="00DA10E9">
        <w:rPr>
          <w:rFonts w:ascii="Times New Roman" w:hAnsi="Times New Roman" w:cs="Times New Roman"/>
          <w:sz w:val="27"/>
          <w:szCs w:val="27"/>
        </w:rPr>
        <w:t xml:space="preserve"> сотрудников архивных и делопроизводственных служб</w:t>
      </w:r>
      <w:r w:rsidRPr="0054677C">
        <w:rPr>
          <w:rFonts w:ascii="Times New Roman" w:hAnsi="Times New Roman" w:cs="Times New Roman"/>
          <w:sz w:val="27"/>
          <w:szCs w:val="27"/>
        </w:rPr>
        <w:t xml:space="preserve"> организаций.</w:t>
      </w:r>
      <w:r w:rsidR="00B73B2D" w:rsidRPr="0054677C">
        <w:rPr>
          <w:rFonts w:ascii="Times New Roman" w:hAnsi="Times New Roman" w:cs="Times New Roman"/>
          <w:sz w:val="27"/>
          <w:szCs w:val="27"/>
        </w:rPr>
        <w:t xml:space="preserve"> </w:t>
      </w:r>
      <w:r w:rsidR="004428E5" w:rsidRPr="0054677C">
        <w:rPr>
          <w:rFonts w:ascii="Times New Roman" w:hAnsi="Times New Roman" w:cs="Times New Roman"/>
          <w:sz w:val="27"/>
          <w:szCs w:val="27"/>
        </w:rPr>
        <w:t xml:space="preserve">По вопросам архивного дела организациям дано </w:t>
      </w:r>
      <w:r w:rsidR="00BE66F2" w:rsidRPr="0054677C">
        <w:rPr>
          <w:rFonts w:ascii="Times New Roman" w:hAnsi="Times New Roman" w:cs="Times New Roman"/>
          <w:sz w:val="27"/>
          <w:szCs w:val="27"/>
        </w:rPr>
        <w:t>66</w:t>
      </w:r>
      <w:r w:rsidR="006E399F" w:rsidRPr="0054677C">
        <w:rPr>
          <w:rFonts w:ascii="Times New Roman" w:hAnsi="Times New Roman" w:cs="Times New Roman"/>
          <w:sz w:val="27"/>
          <w:szCs w:val="27"/>
        </w:rPr>
        <w:t>42</w:t>
      </w:r>
      <w:r w:rsidR="004428E5" w:rsidRPr="0054677C">
        <w:rPr>
          <w:rFonts w:ascii="Times New Roman" w:hAnsi="Times New Roman" w:cs="Times New Roman"/>
          <w:sz w:val="27"/>
          <w:szCs w:val="27"/>
        </w:rPr>
        <w:t xml:space="preserve"> консультаци</w:t>
      </w:r>
      <w:r w:rsidR="006E399F" w:rsidRPr="0054677C">
        <w:rPr>
          <w:rFonts w:ascii="Times New Roman" w:hAnsi="Times New Roman" w:cs="Times New Roman"/>
          <w:sz w:val="27"/>
          <w:szCs w:val="27"/>
        </w:rPr>
        <w:t>и</w:t>
      </w:r>
      <w:r w:rsidR="004428E5" w:rsidRPr="0054677C">
        <w:rPr>
          <w:rFonts w:ascii="Times New Roman" w:hAnsi="Times New Roman" w:cs="Times New Roman"/>
          <w:sz w:val="27"/>
          <w:szCs w:val="27"/>
        </w:rPr>
        <w:t xml:space="preserve">. </w:t>
      </w:r>
      <w:r w:rsidR="008E54C6" w:rsidRPr="0054677C">
        <w:rPr>
          <w:rFonts w:ascii="Times New Roman" w:hAnsi="Times New Roman" w:cs="Times New Roman"/>
          <w:sz w:val="27"/>
          <w:szCs w:val="27"/>
        </w:rPr>
        <w:t xml:space="preserve">В соответствие с федеральным законодательством в сфере осуществления государственного контроля, на основании утвержденного Плана </w:t>
      </w:r>
      <w:r w:rsidR="00BE66F2" w:rsidRPr="0054677C">
        <w:rPr>
          <w:rFonts w:ascii="Times New Roman" w:hAnsi="Times New Roman" w:cs="Times New Roman"/>
          <w:sz w:val="27"/>
          <w:szCs w:val="27"/>
        </w:rPr>
        <w:t>проверено</w:t>
      </w:r>
      <w:r w:rsidR="008E54C6" w:rsidRPr="0054677C">
        <w:rPr>
          <w:rFonts w:ascii="Times New Roman" w:hAnsi="Times New Roman" w:cs="Times New Roman"/>
          <w:sz w:val="27"/>
          <w:szCs w:val="27"/>
        </w:rPr>
        <w:t xml:space="preserve"> соблюдени</w:t>
      </w:r>
      <w:r w:rsidR="00BE66F2" w:rsidRPr="0054677C">
        <w:rPr>
          <w:rFonts w:ascii="Times New Roman" w:hAnsi="Times New Roman" w:cs="Times New Roman"/>
          <w:sz w:val="27"/>
          <w:szCs w:val="27"/>
        </w:rPr>
        <w:t>е</w:t>
      </w:r>
      <w:r w:rsidR="008E54C6" w:rsidRPr="0054677C">
        <w:rPr>
          <w:rFonts w:ascii="Times New Roman" w:hAnsi="Times New Roman" w:cs="Times New Roman"/>
          <w:sz w:val="27"/>
          <w:szCs w:val="27"/>
        </w:rPr>
        <w:t xml:space="preserve"> архивного законодательства в 3</w:t>
      </w:r>
      <w:r w:rsidR="006E399F" w:rsidRPr="0054677C">
        <w:rPr>
          <w:rFonts w:ascii="Times New Roman" w:hAnsi="Times New Roman" w:cs="Times New Roman"/>
          <w:sz w:val="27"/>
          <w:szCs w:val="27"/>
        </w:rPr>
        <w:t>9</w:t>
      </w:r>
      <w:r w:rsidR="008E54C6" w:rsidRPr="0054677C">
        <w:rPr>
          <w:rFonts w:ascii="Times New Roman" w:hAnsi="Times New Roman" w:cs="Times New Roman"/>
          <w:sz w:val="27"/>
          <w:szCs w:val="27"/>
        </w:rPr>
        <w:t xml:space="preserve"> организациях и в </w:t>
      </w:r>
      <w:r w:rsidR="006E399F" w:rsidRPr="0054677C">
        <w:rPr>
          <w:rFonts w:ascii="Times New Roman" w:hAnsi="Times New Roman" w:cs="Times New Roman"/>
          <w:sz w:val="27"/>
          <w:szCs w:val="27"/>
        </w:rPr>
        <w:t>4</w:t>
      </w:r>
      <w:r w:rsidR="008E54C6" w:rsidRPr="0054677C">
        <w:rPr>
          <w:rFonts w:ascii="Times New Roman" w:hAnsi="Times New Roman" w:cs="Times New Roman"/>
          <w:sz w:val="27"/>
          <w:szCs w:val="27"/>
        </w:rPr>
        <w:t xml:space="preserve"> муниципальных архивах. </w:t>
      </w:r>
      <w:r w:rsidR="00EA10A2" w:rsidRPr="0054677C">
        <w:rPr>
          <w:rFonts w:ascii="Times New Roman" w:hAnsi="Times New Roman" w:cs="Times New Roman"/>
          <w:sz w:val="27"/>
          <w:szCs w:val="27"/>
        </w:rPr>
        <w:t xml:space="preserve">В рамках взаимодействия с организациями прошли обследования состояния сохранности архивных документов в </w:t>
      </w:r>
      <w:r w:rsidR="00B73B2D" w:rsidRPr="0054677C">
        <w:rPr>
          <w:rFonts w:ascii="Times New Roman" w:hAnsi="Times New Roman" w:cs="Times New Roman"/>
          <w:sz w:val="27"/>
          <w:szCs w:val="27"/>
        </w:rPr>
        <w:t>290</w:t>
      </w:r>
      <w:r w:rsidR="00EA10A2" w:rsidRPr="0054677C">
        <w:rPr>
          <w:rFonts w:ascii="Times New Roman" w:hAnsi="Times New Roman" w:cs="Times New Roman"/>
          <w:sz w:val="27"/>
          <w:szCs w:val="27"/>
        </w:rPr>
        <w:t xml:space="preserve"> </w:t>
      </w:r>
      <w:r w:rsidR="008A1EF9">
        <w:rPr>
          <w:rFonts w:ascii="Times New Roman" w:hAnsi="Times New Roman" w:cs="Times New Roman"/>
          <w:sz w:val="27"/>
          <w:szCs w:val="27"/>
        </w:rPr>
        <w:t>организациях-</w:t>
      </w:r>
      <w:r w:rsidR="00EA10A2" w:rsidRPr="0054677C">
        <w:rPr>
          <w:rFonts w:ascii="Times New Roman" w:hAnsi="Times New Roman" w:cs="Times New Roman"/>
          <w:sz w:val="27"/>
          <w:szCs w:val="27"/>
        </w:rPr>
        <w:t xml:space="preserve">источниках комплектования, которым даны рекомендации по совершенствованию их архивов. </w:t>
      </w:r>
      <w:r w:rsidR="008E54C6" w:rsidRPr="0054677C">
        <w:rPr>
          <w:rFonts w:ascii="Times New Roman" w:hAnsi="Times New Roman" w:cs="Times New Roman"/>
          <w:sz w:val="27"/>
          <w:szCs w:val="27"/>
        </w:rPr>
        <w:t xml:space="preserve">Продолжилось участие Комитета в реализации приоритетного проекта по реформированию механизмов контрольно-надзорной деятельности на основе риск-ориентированного подхода. </w:t>
      </w:r>
      <w:r w:rsidR="006E399F" w:rsidRPr="0054677C">
        <w:rPr>
          <w:rFonts w:ascii="Times New Roman" w:hAnsi="Times New Roman" w:cs="Times New Roman"/>
          <w:sz w:val="27"/>
          <w:szCs w:val="27"/>
        </w:rPr>
        <w:t>Приказом Комитета от 05.03.2019 № 028-п у</w:t>
      </w:r>
      <w:r w:rsidR="008E54C6" w:rsidRPr="0054677C">
        <w:rPr>
          <w:rFonts w:ascii="Times New Roman" w:hAnsi="Times New Roman" w:cs="Times New Roman"/>
          <w:sz w:val="27"/>
          <w:szCs w:val="27"/>
        </w:rPr>
        <w:t xml:space="preserve">точнены показатели эффективности и результативности в этом направлении. </w:t>
      </w:r>
      <w:r w:rsidR="006E399F" w:rsidRPr="0054677C">
        <w:rPr>
          <w:rFonts w:ascii="Times New Roman" w:hAnsi="Times New Roman" w:cs="Times New Roman"/>
          <w:sz w:val="27"/>
          <w:szCs w:val="27"/>
        </w:rPr>
        <w:t xml:space="preserve">В целях </w:t>
      </w:r>
      <w:proofErr w:type="gramStart"/>
      <w:r w:rsidR="006E399F" w:rsidRPr="0054677C">
        <w:rPr>
          <w:rFonts w:ascii="Times New Roman" w:hAnsi="Times New Roman" w:cs="Times New Roman"/>
          <w:sz w:val="27"/>
          <w:szCs w:val="27"/>
        </w:rPr>
        <w:t>выполнения Программы профилактики нарушений обязательных требований</w:t>
      </w:r>
      <w:proofErr w:type="gramEnd"/>
      <w:r w:rsidR="006E399F" w:rsidRPr="0054677C">
        <w:rPr>
          <w:rFonts w:ascii="Times New Roman" w:hAnsi="Times New Roman" w:cs="Times New Roman"/>
          <w:sz w:val="27"/>
          <w:szCs w:val="27"/>
        </w:rPr>
        <w:t xml:space="preserve"> в сфере регионального государственного контроля в области архивного дела на 2019 г. Комитетом организованы </w:t>
      </w:r>
      <w:r w:rsidR="009C246A" w:rsidRPr="0054677C">
        <w:rPr>
          <w:rFonts w:ascii="Times New Roman" w:hAnsi="Times New Roman" w:cs="Times New Roman"/>
          <w:sz w:val="27"/>
          <w:szCs w:val="27"/>
        </w:rPr>
        <w:t xml:space="preserve">4 </w:t>
      </w:r>
      <w:r w:rsidR="006E399F" w:rsidRPr="0054677C">
        <w:rPr>
          <w:rFonts w:ascii="Times New Roman" w:hAnsi="Times New Roman" w:cs="Times New Roman"/>
          <w:sz w:val="27"/>
          <w:szCs w:val="27"/>
        </w:rPr>
        <w:t>публичны</w:t>
      </w:r>
      <w:r w:rsidR="009C246A">
        <w:rPr>
          <w:rFonts w:ascii="Times New Roman" w:hAnsi="Times New Roman" w:cs="Times New Roman"/>
          <w:sz w:val="27"/>
          <w:szCs w:val="27"/>
        </w:rPr>
        <w:t>х</w:t>
      </w:r>
      <w:r w:rsidR="006E399F" w:rsidRPr="0054677C">
        <w:rPr>
          <w:rFonts w:ascii="Times New Roman" w:hAnsi="Times New Roman" w:cs="Times New Roman"/>
          <w:sz w:val="27"/>
          <w:szCs w:val="27"/>
        </w:rPr>
        <w:t xml:space="preserve"> слушани</w:t>
      </w:r>
      <w:r w:rsidR="009C246A">
        <w:rPr>
          <w:rFonts w:ascii="Times New Roman" w:hAnsi="Times New Roman" w:cs="Times New Roman"/>
          <w:sz w:val="27"/>
          <w:szCs w:val="27"/>
        </w:rPr>
        <w:t>й</w:t>
      </w:r>
      <w:r w:rsidR="006E399F" w:rsidRPr="0054677C">
        <w:rPr>
          <w:rFonts w:ascii="Times New Roman" w:hAnsi="Times New Roman" w:cs="Times New Roman"/>
          <w:sz w:val="27"/>
          <w:szCs w:val="27"/>
        </w:rPr>
        <w:t xml:space="preserve"> о контрольных мероприяти</w:t>
      </w:r>
      <w:r w:rsidR="009C246A">
        <w:rPr>
          <w:rFonts w:ascii="Times New Roman" w:hAnsi="Times New Roman" w:cs="Times New Roman"/>
          <w:sz w:val="27"/>
          <w:szCs w:val="27"/>
        </w:rPr>
        <w:t>ях для</w:t>
      </w:r>
      <w:r w:rsidR="006E399F" w:rsidRPr="0054677C">
        <w:rPr>
          <w:rFonts w:ascii="Times New Roman" w:hAnsi="Times New Roman" w:cs="Times New Roman"/>
          <w:sz w:val="27"/>
          <w:szCs w:val="27"/>
        </w:rPr>
        <w:t xml:space="preserve"> 255 человек. </w:t>
      </w:r>
    </w:p>
    <w:p w:rsidR="00DA10E9" w:rsidRDefault="00BA4DAD" w:rsidP="009C2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proofErr w:type="gramStart"/>
      <w:r w:rsidRPr="00BA4DAD">
        <w:rPr>
          <w:rFonts w:ascii="Times New Roman" w:hAnsi="Times New Roman" w:cs="Times New Roman"/>
          <w:sz w:val="27"/>
          <w:szCs w:val="27"/>
        </w:rPr>
        <w:t xml:space="preserve">В сфере информатизации и развития системы справочно-поисковых средств к архивным фондам проходила реализация мероприятий, установленных государственными программами в области архивного дела и развития информационного общества, а также </w:t>
      </w:r>
      <w:r w:rsidRPr="00DB2B4F">
        <w:rPr>
          <w:rFonts w:ascii="Times New Roman" w:hAnsi="Times New Roman" w:cs="Times New Roman"/>
          <w:sz w:val="27"/>
          <w:szCs w:val="27"/>
        </w:rPr>
        <w:t xml:space="preserve">Концепции развития информационных технологий в сфере архивного дела на 2017-2019 гг. </w:t>
      </w:r>
      <w:r w:rsidR="00DB2B4F" w:rsidRPr="00DB2B4F">
        <w:rPr>
          <w:rFonts w:ascii="Times New Roman" w:hAnsi="Times New Roman" w:cs="Times New Roman"/>
          <w:sz w:val="27"/>
          <w:szCs w:val="27"/>
        </w:rPr>
        <w:t xml:space="preserve">Коллегией </w:t>
      </w:r>
      <w:r w:rsidR="009C246A">
        <w:rPr>
          <w:rFonts w:ascii="Times New Roman" w:hAnsi="Times New Roman" w:cs="Times New Roman"/>
          <w:sz w:val="27"/>
          <w:szCs w:val="27"/>
        </w:rPr>
        <w:t>Комитета одобрена</w:t>
      </w:r>
      <w:r w:rsidR="00DB2B4F" w:rsidRPr="00DB2B4F">
        <w:rPr>
          <w:rFonts w:ascii="Times New Roman" w:hAnsi="Times New Roman" w:cs="Times New Roman"/>
          <w:sz w:val="27"/>
          <w:szCs w:val="27"/>
        </w:rPr>
        <w:t xml:space="preserve"> новая Концепция на 2020-2022</w:t>
      </w:r>
      <w:r w:rsidR="009C246A">
        <w:rPr>
          <w:rFonts w:ascii="Times New Roman" w:hAnsi="Times New Roman" w:cs="Times New Roman"/>
          <w:sz w:val="27"/>
          <w:szCs w:val="27"/>
        </w:rPr>
        <w:t> </w:t>
      </w:r>
      <w:r w:rsidR="00DB2B4F" w:rsidRPr="00DB2B4F">
        <w:rPr>
          <w:rFonts w:ascii="Times New Roman" w:hAnsi="Times New Roman" w:cs="Times New Roman"/>
          <w:sz w:val="27"/>
          <w:szCs w:val="27"/>
        </w:rPr>
        <w:t xml:space="preserve">гг. </w:t>
      </w:r>
      <w:r w:rsidR="00294C2A">
        <w:rPr>
          <w:rFonts w:ascii="Times New Roman" w:hAnsi="Times New Roman" w:cs="Times New Roman"/>
          <w:sz w:val="27"/>
          <w:szCs w:val="27"/>
        </w:rPr>
        <w:t xml:space="preserve">Наиболее значимой </w:t>
      </w:r>
      <w:r w:rsidR="00F43755" w:rsidRPr="00294C2A">
        <w:rPr>
          <w:rFonts w:ascii="Times New Roman" w:hAnsi="Times New Roman" w:cs="Times New Roman"/>
          <w:sz w:val="27"/>
          <w:szCs w:val="27"/>
        </w:rPr>
        <w:t>информацией о деятельности Комитета по делам архивов</w:t>
      </w:r>
      <w:r w:rsidR="00294C2A">
        <w:rPr>
          <w:rFonts w:ascii="Times New Roman" w:hAnsi="Times New Roman" w:cs="Times New Roman"/>
          <w:sz w:val="27"/>
          <w:szCs w:val="27"/>
        </w:rPr>
        <w:t>,</w:t>
      </w:r>
      <w:r w:rsidR="00F43755" w:rsidRPr="00294C2A">
        <w:rPr>
          <w:rFonts w:ascii="Times New Roman" w:hAnsi="Times New Roman" w:cs="Times New Roman"/>
          <w:sz w:val="27"/>
          <w:szCs w:val="27"/>
        </w:rPr>
        <w:t xml:space="preserve"> государственных</w:t>
      </w:r>
      <w:r w:rsidR="00294C2A">
        <w:rPr>
          <w:rFonts w:ascii="Times New Roman" w:hAnsi="Times New Roman" w:cs="Times New Roman"/>
          <w:sz w:val="27"/>
          <w:szCs w:val="27"/>
        </w:rPr>
        <w:t xml:space="preserve"> и</w:t>
      </w:r>
      <w:r w:rsidR="00F43755" w:rsidRPr="00294C2A">
        <w:rPr>
          <w:rFonts w:ascii="Times New Roman" w:hAnsi="Times New Roman" w:cs="Times New Roman"/>
          <w:sz w:val="27"/>
          <w:szCs w:val="27"/>
        </w:rPr>
        <w:t xml:space="preserve"> муниципальных архивов наполнялся</w:t>
      </w:r>
      <w:proofErr w:type="gramEnd"/>
      <w:r w:rsidR="00F43755" w:rsidRPr="00294C2A">
        <w:rPr>
          <w:rFonts w:ascii="Times New Roman" w:hAnsi="Times New Roman" w:cs="Times New Roman"/>
          <w:sz w:val="27"/>
          <w:szCs w:val="27"/>
        </w:rPr>
        <w:t xml:space="preserve"> официальный сайт «Архивная служба Удмуртии»,</w:t>
      </w:r>
      <w:r w:rsidR="00DB2B4F">
        <w:rPr>
          <w:rFonts w:ascii="Times New Roman" w:hAnsi="Times New Roman" w:cs="Times New Roman"/>
          <w:sz w:val="27"/>
          <w:szCs w:val="27"/>
        </w:rPr>
        <w:t xml:space="preserve"> в том числе </w:t>
      </w:r>
      <w:r w:rsidR="00F43755" w:rsidRPr="00294C2A">
        <w:rPr>
          <w:rFonts w:ascii="Times New Roman" w:hAnsi="Times New Roman" w:cs="Times New Roman"/>
          <w:sz w:val="27"/>
          <w:szCs w:val="27"/>
        </w:rPr>
        <w:t xml:space="preserve"> </w:t>
      </w:r>
      <w:r w:rsidR="00DB2B4F" w:rsidRPr="00294C2A">
        <w:rPr>
          <w:rFonts w:ascii="Times New Roman" w:hAnsi="Times New Roman" w:cs="Times New Roman"/>
          <w:sz w:val="27"/>
          <w:szCs w:val="27"/>
        </w:rPr>
        <w:t>дополнены новыми сведениями описи дел всех архивов Удмуртии и оцифрованными архивными документами</w:t>
      </w:r>
      <w:r w:rsidR="00DB2B4F">
        <w:rPr>
          <w:rFonts w:ascii="Times New Roman" w:hAnsi="Times New Roman" w:cs="Times New Roman"/>
          <w:sz w:val="27"/>
          <w:szCs w:val="27"/>
        </w:rPr>
        <w:t xml:space="preserve">. Всего за год сайт </w:t>
      </w:r>
      <w:r w:rsidR="00F43755" w:rsidRPr="00294C2A">
        <w:rPr>
          <w:rFonts w:ascii="Times New Roman" w:hAnsi="Times New Roman" w:cs="Times New Roman"/>
          <w:sz w:val="27"/>
          <w:szCs w:val="27"/>
        </w:rPr>
        <w:t>посетило 7</w:t>
      </w:r>
      <w:r w:rsidR="006E399F">
        <w:rPr>
          <w:rFonts w:ascii="Times New Roman" w:hAnsi="Times New Roman" w:cs="Times New Roman"/>
          <w:sz w:val="27"/>
          <w:szCs w:val="27"/>
        </w:rPr>
        <w:t>4018</w:t>
      </w:r>
      <w:r w:rsidR="00F43755" w:rsidRPr="00294C2A">
        <w:rPr>
          <w:rFonts w:ascii="Times New Roman" w:hAnsi="Times New Roman" w:cs="Times New Roman"/>
          <w:sz w:val="27"/>
          <w:szCs w:val="27"/>
        </w:rPr>
        <w:t xml:space="preserve"> пользователей.</w:t>
      </w:r>
      <w:r w:rsidR="00AF1EEB" w:rsidRPr="00294C2A">
        <w:rPr>
          <w:rFonts w:ascii="Times New Roman" w:hAnsi="Times New Roman" w:cs="Times New Roman"/>
          <w:sz w:val="27"/>
          <w:szCs w:val="27"/>
        </w:rPr>
        <w:t xml:space="preserve"> </w:t>
      </w:r>
      <w:r w:rsidR="00F43755" w:rsidRPr="00294C2A">
        <w:rPr>
          <w:rFonts w:ascii="Times New Roman" w:hAnsi="Times New Roman" w:cs="Times New Roman"/>
          <w:sz w:val="27"/>
          <w:szCs w:val="27"/>
        </w:rPr>
        <w:t xml:space="preserve">Федеральная отраслевая база данных «Архивный фонд» пополнилась </w:t>
      </w:r>
      <w:r w:rsidR="00F43755" w:rsidRPr="009C246A">
        <w:rPr>
          <w:rFonts w:ascii="Times New Roman" w:hAnsi="Times New Roman" w:cs="Times New Roman"/>
          <w:sz w:val="27"/>
          <w:szCs w:val="27"/>
        </w:rPr>
        <w:t xml:space="preserve">заголовками </w:t>
      </w:r>
      <w:r w:rsidR="009C246A" w:rsidRPr="009C246A">
        <w:rPr>
          <w:rFonts w:ascii="Times New Roman" w:hAnsi="Times New Roman" w:cs="Times New Roman"/>
          <w:sz w:val="27"/>
          <w:szCs w:val="27"/>
        </w:rPr>
        <w:t>74976</w:t>
      </w:r>
      <w:r w:rsidR="00F43755" w:rsidRPr="009C246A">
        <w:rPr>
          <w:rFonts w:ascii="Times New Roman" w:hAnsi="Times New Roman" w:cs="Times New Roman"/>
          <w:sz w:val="27"/>
          <w:szCs w:val="27"/>
        </w:rPr>
        <w:t xml:space="preserve"> дел</w:t>
      </w:r>
      <w:r w:rsidR="00F43755" w:rsidRPr="00294C2A">
        <w:rPr>
          <w:rFonts w:ascii="Times New Roman" w:hAnsi="Times New Roman" w:cs="Times New Roman"/>
          <w:sz w:val="27"/>
          <w:szCs w:val="27"/>
        </w:rPr>
        <w:t xml:space="preserve">. </w:t>
      </w:r>
      <w:r w:rsidR="00F43755" w:rsidRPr="009C246A">
        <w:rPr>
          <w:rFonts w:ascii="Times New Roman" w:hAnsi="Times New Roman" w:cs="Times New Roman"/>
          <w:sz w:val="27"/>
          <w:szCs w:val="27"/>
        </w:rPr>
        <w:t xml:space="preserve">В </w:t>
      </w:r>
      <w:r w:rsidR="009C246A" w:rsidRPr="009C246A">
        <w:rPr>
          <w:rFonts w:ascii="Times New Roman" w:hAnsi="Times New Roman" w:cs="Times New Roman"/>
          <w:sz w:val="27"/>
          <w:szCs w:val="27"/>
        </w:rPr>
        <w:t>29</w:t>
      </w:r>
      <w:r w:rsidR="00F43755" w:rsidRPr="009C246A">
        <w:rPr>
          <w:rFonts w:ascii="Times New Roman" w:hAnsi="Times New Roman" w:cs="Times New Roman"/>
          <w:sz w:val="27"/>
          <w:szCs w:val="27"/>
        </w:rPr>
        <w:t xml:space="preserve"> </w:t>
      </w:r>
      <w:r w:rsidR="00F43755" w:rsidRPr="009C246A">
        <w:rPr>
          <w:rFonts w:ascii="Times New Roman" w:hAnsi="Times New Roman" w:cs="Times New Roman"/>
          <w:sz w:val="27"/>
          <w:szCs w:val="27"/>
        </w:rPr>
        <w:lastRenderedPageBreak/>
        <w:t>из 3</w:t>
      </w:r>
      <w:r w:rsidR="00F65331">
        <w:rPr>
          <w:rFonts w:ascii="Times New Roman" w:hAnsi="Times New Roman" w:cs="Times New Roman"/>
          <w:sz w:val="27"/>
          <w:szCs w:val="27"/>
        </w:rPr>
        <w:t>3</w:t>
      </w:r>
      <w:bookmarkStart w:id="0" w:name="_GoBack"/>
      <w:bookmarkEnd w:id="0"/>
      <w:r w:rsidR="00F43755" w:rsidRPr="009C246A">
        <w:rPr>
          <w:rFonts w:ascii="Times New Roman" w:hAnsi="Times New Roman" w:cs="Times New Roman"/>
          <w:sz w:val="27"/>
          <w:szCs w:val="27"/>
        </w:rPr>
        <w:t xml:space="preserve"> архивов добились полного перевода описей дел в электронный вид в АПК «Архивный фонд»</w:t>
      </w:r>
      <w:r w:rsidR="00294C2A" w:rsidRPr="009C246A">
        <w:rPr>
          <w:rFonts w:ascii="Times New Roman" w:hAnsi="Times New Roman" w:cs="Times New Roman"/>
          <w:sz w:val="27"/>
          <w:szCs w:val="27"/>
        </w:rPr>
        <w:t>.</w:t>
      </w:r>
      <w:r w:rsidR="00F43755" w:rsidRPr="009C246A">
        <w:rPr>
          <w:rFonts w:ascii="Times New Roman" w:hAnsi="Times New Roman" w:cs="Times New Roman"/>
          <w:sz w:val="27"/>
          <w:szCs w:val="27"/>
        </w:rPr>
        <w:t xml:space="preserve"> </w:t>
      </w:r>
      <w:r w:rsidR="00F43755" w:rsidRPr="00DB2B4F">
        <w:rPr>
          <w:rFonts w:ascii="Times New Roman" w:hAnsi="Times New Roman" w:cs="Times New Roman"/>
          <w:sz w:val="27"/>
          <w:szCs w:val="27"/>
        </w:rPr>
        <w:t xml:space="preserve">Кроме того, оцифрованы архивные документы </w:t>
      </w:r>
      <w:r w:rsidR="00DB2B4F">
        <w:rPr>
          <w:rFonts w:ascii="Times New Roman" w:hAnsi="Times New Roman" w:cs="Times New Roman"/>
          <w:sz w:val="27"/>
          <w:szCs w:val="27"/>
        </w:rPr>
        <w:t>17882</w:t>
      </w:r>
      <w:r w:rsidR="00F43755" w:rsidRPr="00DB2B4F">
        <w:rPr>
          <w:rFonts w:ascii="Times New Roman" w:hAnsi="Times New Roman" w:cs="Times New Roman"/>
          <w:sz w:val="27"/>
          <w:szCs w:val="27"/>
        </w:rPr>
        <w:t xml:space="preserve"> дел на различных носителях. </w:t>
      </w:r>
      <w:r w:rsidR="00F43755" w:rsidRPr="00DB2B4F">
        <w:rPr>
          <w:rFonts w:ascii="Times New Roman" w:hAnsi="Times New Roman" w:cs="Times New Roman"/>
          <w:bCs/>
          <w:sz w:val="27"/>
          <w:szCs w:val="27"/>
        </w:rPr>
        <w:t>Доля документов Архивного фонда</w:t>
      </w:r>
      <w:r w:rsidRPr="00DB2B4F">
        <w:rPr>
          <w:rFonts w:ascii="Times New Roman" w:hAnsi="Times New Roman" w:cs="Times New Roman"/>
          <w:bCs/>
          <w:sz w:val="27"/>
          <w:szCs w:val="27"/>
        </w:rPr>
        <w:t> </w:t>
      </w:r>
      <w:r w:rsidR="00F43755" w:rsidRPr="00DB2B4F">
        <w:rPr>
          <w:rFonts w:ascii="Times New Roman" w:hAnsi="Times New Roman" w:cs="Times New Roman"/>
          <w:bCs/>
          <w:sz w:val="27"/>
          <w:szCs w:val="27"/>
        </w:rPr>
        <w:t>УР, включая фонды аудио- и видеоархивов, переведенных в электронную форму, достигла 6,</w:t>
      </w:r>
      <w:r w:rsidR="00DB2B4F">
        <w:rPr>
          <w:rFonts w:ascii="Times New Roman" w:hAnsi="Times New Roman" w:cs="Times New Roman"/>
          <w:bCs/>
          <w:sz w:val="27"/>
          <w:szCs w:val="27"/>
        </w:rPr>
        <w:t>86</w:t>
      </w:r>
      <w:r w:rsidR="00F43755" w:rsidRPr="00DB2B4F">
        <w:rPr>
          <w:rFonts w:ascii="Times New Roman" w:hAnsi="Times New Roman" w:cs="Times New Roman"/>
          <w:bCs/>
          <w:sz w:val="27"/>
          <w:szCs w:val="27"/>
        </w:rPr>
        <w:t> %.</w:t>
      </w:r>
      <w:r w:rsidR="00F43755" w:rsidRPr="00294C2A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F43755" w:rsidRPr="00294C2A">
        <w:rPr>
          <w:rFonts w:ascii="Times New Roman" w:hAnsi="Times New Roman" w:cs="Times New Roman"/>
          <w:sz w:val="27"/>
          <w:szCs w:val="27"/>
        </w:rPr>
        <w:t xml:space="preserve">Формировались тематические базы данных, которые пополнились сведениями </w:t>
      </w:r>
      <w:r w:rsidR="00F43755" w:rsidRPr="00294C2A">
        <w:rPr>
          <w:rFonts w:ascii="Times New Roman" w:eastAsia="Mincho" w:hAnsi="Times New Roman" w:cs="Times New Roman"/>
          <w:sz w:val="27"/>
          <w:szCs w:val="27"/>
          <w:lang w:eastAsia="ja-JP"/>
        </w:rPr>
        <w:t xml:space="preserve">из </w:t>
      </w:r>
      <w:r w:rsidR="00DB2B4F">
        <w:rPr>
          <w:rFonts w:ascii="Times New Roman" w:eastAsia="Mincho" w:hAnsi="Times New Roman" w:cs="Times New Roman"/>
          <w:sz w:val="27"/>
          <w:szCs w:val="27"/>
          <w:lang w:eastAsia="ja-JP"/>
        </w:rPr>
        <w:t>14475</w:t>
      </w:r>
      <w:r w:rsidR="00F43755" w:rsidRPr="00294C2A">
        <w:rPr>
          <w:rFonts w:ascii="Times New Roman" w:eastAsia="Mincho" w:hAnsi="Times New Roman" w:cs="Times New Roman"/>
          <w:sz w:val="27"/>
          <w:szCs w:val="27"/>
          <w:lang w:eastAsia="ja-JP"/>
        </w:rPr>
        <w:t xml:space="preserve"> </w:t>
      </w:r>
      <w:proofErr w:type="spellStart"/>
      <w:r w:rsidR="00F43755" w:rsidRPr="00294C2A">
        <w:rPr>
          <w:rFonts w:ascii="Times New Roman" w:eastAsia="Mincho" w:hAnsi="Times New Roman" w:cs="Times New Roman"/>
          <w:sz w:val="27"/>
          <w:szCs w:val="27"/>
          <w:lang w:eastAsia="ja-JP"/>
        </w:rPr>
        <w:t>ед.хр</w:t>
      </w:r>
      <w:proofErr w:type="spellEnd"/>
      <w:r w:rsidR="00F43755" w:rsidRPr="00294C2A">
        <w:rPr>
          <w:rFonts w:ascii="Times New Roman" w:eastAsia="Mincho" w:hAnsi="Times New Roman" w:cs="Times New Roman"/>
          <w:sz w:val="27"/>
          <w:szCs w:val="27"/>
          <w:lang w:eastAsia="ja-JP"/>
        </w:rPr>
        <w:t xml:space="preserve">. объемом </w:t>
      </w:r>
      <w:r w:rsidR="009D5536">
        <w:rPr>
          <w:rFonts w:ascii="Times New Roman" w:eastAsia="Mincho" w:hAnsi="Times New Roman" w:cs="Times New Roman"/>
          <w:sz w:val="27"/>
          <w:szCs w:val="27"/>
          <w:lang w:eastAsia="ja-JP"/>
        </w:rPr>
        <w:t>68983</w:t>
      </w:r>
      <w:r w:rsidR="00F43755" w:rsidRPr="00294C2A">
        <w:rPr>
          <w:rFonts w:ascii="Times New Roman" w:eastAsia="Mincho" w:hAnsi="Times New Roman" w:cs="Times New Roman"/>
          <w:sz w:val="27"/>
          <w:szCs w:val="27"/>
          <w:lang w:eastAsia="ja-JP"/>
        </w:rPr>
        <w:t xml:space="preserve"> запись. В рамках государственной программы УР «Развитие информационного общества» в Комитет и государственные архивы приобретены </w:t>
      </w:r>
      <w:r w:rsidR="000435DD" w:rsidRPr="00CA7109">
        <w:rPr>
          <w:rFonts w:ascii="Times New Roman" w:hAnsi="Times New Roman" w:cs="Times New Roman"/>
          <w:sz w:val="27"/>
          <w:szCs w:val="27"/>
        </w:rPr>
        <w:t>планетарн</w:t>
      </w:r>
      <w:r w:rsidR="000435DD">
        <w:rPr>
          <w:rFonts w:ascii="Times New Roman" w:hAnsi="Times New Roman" w:cs="Times New Roman"/>
          <w:sz w:val="27"/>
          <w:szCs w:val="27"/>
        </w:rPr>
        <w:t>ый</w:t>
      </w:r>
      <w:r w:rsidR="000435DD" w:rsidRPr="00CA7109">
        <w:rPr>
          <w:rFonts w:ascii="Times New Roman" w:hAnsi="Times New Roman" w:cs="Times New Roman"/>
          <w:sz w:val="27"/>
          <w:szCs w:val="27"/>
        </w:rPr>
        <w:t xml:space="preserve"> сканер (формат А</w:t>
      </w:r>
      <w:proofErr w:type="gramStart"/>
      <w:r w:rsidR="000435DD" w:rsidRPr="00CA7109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="000435DD" w:rsidRPr="00CA7109">
        <w:rPr>
          <w:rFonts w:ascii="Times New Roman" w:hAnsi="Times New Roman" w:cs="Times New Roman"/>
          <w:sz w:val="27"/>
          <w:szCs w:val="27"/>
        </w:rPr>
        <w:t>) и сопутствующе</w:t>
      </w:r>
      <w:r w:rsidR="000435DD">
        <w:rPr>
          <w:rFonts w:ascii="Times New Roman" w:hAnsi="Times New Roman" w:cs="Times New Roman"/>
          <w:sz w:val="27"/>
          <w:szCs w:val="27"/>
        </w:rPr>
        <w:t>е</w:t>
      </w:r>
      <w:r w:rsidR="000435DD" w:rsidRPr="00CA7109">
        <w:rPr>
          <w:rFonts w:ascii="Times New Roman" w:hAnsi="Times New Roman" w:cs="Times New Roman"/>
          <w:sz w:val="27"/>
          <w:szCs w:val="27"/>
        </w:rPr>
        <w:t xml:space="preserve"> оборудовани</w:t>
      </w:r>
      <w:r w:rsidR="000435DD">
        <w:rPr>
          <w:rFonts w:ascii="Times New Roman" w:hAnsi="Times New Roman" w:cs="Times New Roman"/>
          <w:sz w:val="27"/>
          <w:szCs w:val="27"/>
        </w:rPr>
        <w:t>е</w:t>
      </w:r>
      <w:r w:rsidR="000435DD" w:rsidRPr="00CA7109">
        <w:rPr>
          <w:rFonts w:ascii="Times New Roman" w:hAnsi="Times New Roman" w:cs="Times New Roman"/>
          <w:sz w:val="27"/>
          <w:szCs w:val="27"/>
        </w:rPr>
        <w:t xml:space="preserve"> к нему</w:t>
      </w:r>
      <w:r w:rsidR="000435DD">
        <w:rPr>
          <w:rFonts w:ascii="Times New Roman" w:hAnsi="Times New Roman" w:cs="Times New Roman"/>
          <w:sz w:val="27"/>
          <w:szCs w:val="27"/>
        </w:rPr>
        <w:t xml:space="preserve">, </w:t>
      </w:r>
      <w:r w:rsidR="00F43755" w:rsidRPr="00294C2A">
        <w:rPr>
          <w:rFonts w:ascii="Times New Roman" w:eastAsia="Mincho" w:hAnsi="Times New Roman" w:cs="Times New Roman"/>
          <w:sz w:val="27"/>
          <w:szCs w:val="27"/>
          <w:lang w:eastAsia="ja-JP"/>
        </w:rPr>
        <w:t>1 внешний жесткий диск, 7 компьютеров, 4 МФУ и 4 принтера</w:t>
      </w:r>
      <w:r w:rsidR="000435DD">
        <w:rPr>
          <w:rFonts w:ascii="Times New Roman" w:eastAsia="Mincho" w:hAnsi="Times New Roman" w:cs="Times New Roman"/>
          <w:sz w:val="27"/>
          <w:szCs w:val="27"/>
          <w:lang w:eastAsia="ja-JP"/>
        </w:rPr>
        <w:t>.</w:t>
      </w:r>
      <w:r w:rsidR="00F43755" w:rsidRPr="00294C2A">
        <w:rPr>
          <w:sz w:val="27"/>
          <w:szCs w:val="27"/>
        </w:rPr>
        <w:t xml:space="preserve"> </w:t>
      </w:r>
      <w:r w:rsidR="00DA10E9" w:rsidRPr="009C246A">
        <w:rPr>
          <w:rFonts w:ascii="Times New Roman" w:hAnsi="Times New Roman" w:cs="Times New Roman"/>
          <w:sz w:val="27"/>
          <w:szCs w:val="27"/>
        </w:rPr>
        <w:t>Во исполнение Ведомственного плана мероприятий на 201</w:t>
      </w:r>
      <w:r w:rsidR="005D1798" w:rsidRPr="009C246A">
        <w:rPr>
          <w:rFonts w:ascii="Times New Roman" w:hAnsi="Times New Roman" w:cs="Times New Roman"/>
          <w:sz w:val="27"/>
          <w:szCs w:val="27"/>
        </w:rPr>
        <w:t>9</w:t>
      </w:r>
      <w:r w:rsidR="00DA10E9" w:rsidRPr="009C246A">
        <w:rPr>
          <w:rFonts w:ascii="Times New Roman" w:hAnsi="Times New Roman" w:cs="Times New Roman"/>
          <w:sz w:val="27"/>
          <w:szCs w:val="27"/>
        </w:rPr>
        <w:t xml:space="preserve"> г. по реализации Указа Главы УР от 21.01.2015 № 1 «Об отдельных вопросах совершенствования системы государственного управления в УР», нацеленного на увеличение доли предоставляемых государственных услуг в электронном виде, совершенствовалось взаимодействие с Отделением ПФР и с МФЦ в Удмуртии. </w:t>
      </w:r>
    </w:p>
    <w:p w:rsidR="009C246A" w:rsidRDefault="00DA10E9" w:rsidP="009C24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C246A">
        <w:rPr>
          <w:rFonts w:ascii="Times New Roman" w:hAnsi="Times New Roman" w:cs="Times New Roman"/>
          <w:sz w:val="27"/>
          <w:szCs w:val="27"/>
        </w:rPr>
        <w:t xml:space="preserve">Взаимодействие с Отделением ПФР </w:t>
      </w:r>
      <w:r w:rsidR="009C246A" w:rsidRPr="009C246A">
        <w:rPr>
          <w:rFonts w:ascii="Times New Roman" w:hAnsi="Times New Roman" w:cs="Times New Roman"/>
          <w:sz w:val="27"/>
          <w:szCs w:val="27"/>
        </w:rPr>
        <w:t xml:space="preserve">по УР </w:t>
      </w:r>
      <w:r w:rsidR="005D1798" w:rsidRPr="009C246A">
        <w:rPr>
          <w:rFonts w:ascii="Times New Roman" w:hAnsi="Times New Roman" w:cs="Times New Roman"/>
          <w:sz w:val="27"/>
          <w:szCs w:val="27"/>
        </w:rPr>
        <w:t xml:space="preserve">в 2019 г. </w:t>
      </w:r>
      <w:r w:rsidRPr="009C246A">
        <w:rPr>
          <w:rFonts w:ascii="Times New Roman" w:hAnsi="Times New Roman" w:cs="Times New Roman"/>
          <w:sz w:val="27"/>
          <w:szCs w:val="27"/>
        </w:rPr>
        <w:t>было направлено в первую очередь на выполнение поручения Президента РФ Путина В</w:t>
      </w:r>
      <w:r w:rsidR="005D1798" w:rsidRPr="009C246A">
        <w:rPr>
          <w:rFonts w:ascii="Times New Roman" w:hAnsi="Times New Roman" w:cs="Times New Roman"/>
          <w:sz w:val="27"/>
          <w:szCs w:val="27"/>
        </w:rPr>
        <w:t>.В.</w:t>
      </w:r>
      <w:r w:rsidRPr="009C246A">
        <w:rPr>
          <w:rFonts w:ascii="Times New Roman" w:hAnsi="Times New Roman" w:cs="Times New Roman"/>
          <w:sz w:val="27"/>
          <w:szCs w:val="27"/>
        </w:rPr>
        <w:t xml:space="preserve"> о пересмотре пенсионных выплат гражданам РФ. Общее количество всех поступивших в архивы запросов социально-правового характера после начала проведения работ по проверке пенсионных выплатных дел составило 52 917 ед., из них 38 282 - в муниципальные архивы.</w:t>
      </w:r>
      <w:r w:rsidR="009C246A">
        <w:rPr>
          <w:rFonts w:ascii="Times New Roman" w:hAnsi="Times New Roman" w:cs="Times New Roman"/>
          <w:sz w:val="27"/>
          <w:szCs w:val="27"/>
        </w:rPr>
        <w:t xml:space="preserve"> </w:t>
      </w:r>
      <w:r w:rsidRPr="009C246A">
        <w:rPr>
          <w:rFonts w:ascii="Times New Roman" w:hAnsi="Times New Roman" w:cs="Times New Roman"/>
          <w:sz w:val="27"/>
          <w:szCs w:val="27"/>
        </w:rPr>
        <w:t>Неоднократно в течени</w:t>
      </w:r>
      <w:r w:rsidR="005D1798" w:rsidRPr="009C246A">
        <w:rPr>
          <w:rFonts w:ascii="Times New Roman" w:hAnsi="Times New Roman" w:cs="Times New Roman"/>
          <w:sz w:val="27"/>
          <w:szCs w:val="27"/>
        </w:rPr>
        <w:t>е</w:t>
      </w:r>
      <w:r w:rsidRPr="009C246A">
        <w:rPr>
          <w:rFonts w:ascii="Times New Roman" w:hAnsi="Times New Roman" w:cs="Times New Roman"/>
          <w:sz w:val="27"/>
          <w:szCs w:val="27"/>
        </w:rPr>
        <w:t xml:space="preserve"> года проходили встречи представителей Комитета по делам архивов и АУ «МФЦ УР» по решению некоторых проблем, возникших в ходе реализации Соглашения о взаимодействии. Администрациями всех муниципальных образований республики были пролонгированы соглашения с АУ «МФЦ УР».</w:t>
      </w:r>
      <w:r w:rsidR="009C246A">
        <w:rPr>
          <w:rFonts w:ascii="Times New Roman" w:hAnsi="Times New Roman" w:cs="Times New Roman"/>
          <w:sz w:val="27"/>
          <w:szCs w:val="27"/>
        </w:rPr>
        <w:t xml:space="preserve"> </w:t>
      </w:r>
      <w:r w:rsidRPr="009C246A">
        <w:rPr>
          <w:rFonts w:ascii="Times New Roman" w:hAnsi="Times New Roman" w:cs="Times New Roman"/>
          <w:sz w:val="27"/>
          <w:szCs w:val="27"/>
        </w:rPr>
        <w:t xml:space="preserve">Принимались меры по совершенствованию процессов предоставления услуг через порталы </w:t>
      </w:r>
      <w:proofErr w:type="spellStart"/>
      <w:r w:rsidRPr="009C246A">
        <w:rPr>
          <w:rFonts w:ascii="Times New Roman" w:hAnsi="Times New Roman" w:cs="Times New Roman"/>
          <w:sz w:val="27"/>
          <w:szCs w:val="27"/>
        </w:rPr>
        <w:t>госуслуг</w:t>
      </w:r>
      <w:proofErr w:type="spellEnd"/>
      <w:r w:rsidRPr="009C246A">
        <w:rPr>
          <w:rFonts w:ascii="Times New Roman" w:hAnsi="Times New Roman" w:cs="Times New Roman"/>
          <w:sz w:val="27"/>
          <w:szCs w:val="27"/>
        </w:rPr>
        <w:t xml:space="preserve">, приема запросов в </w:t>
      </w:r>
      <w:proofErr w:type="spellStart"/>
      <w:r w:rsidRPr="009C246A">
        <w:rPr>
          <w:rFonts w:ascii="Times New Roman" w:hAnsi="Times New Roman" w:cs="Times New Roman"/>
          <w:sz w:val="27"/>
          <w:szCs w:val="27"/>
        </w:rPr>
        <w:t>межархивной</w:t>
      </w:r>
      <w:proofErr w:type="spellEnd"/>
      <w:r w:rsidRPr="009C246A">
        <w:rPr>
          <w:rFonts w:ascii="Times New Roman" w:hAnsi="Times New Roman" w:cs="Times New Roman"/>
          <w:sz w:val="27"/>
          <w:szCs w:val="27"/>
        </w:rPr>
        <w:t xml:space="preserve"> системе в режиме «Одного окна». За 2019 год архивными учреждениями республики выполнено 73065 запросов социально-правового характера (в </w:t>
      </w:r>
      <w:proofErr w:type="spellStart"/>
      <w:r w:rsidRPr="009C246A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9C246A">
        <w:rPr>
          <w:rFonts w:ascii="Times New Roman" w:hAnsi="Times New Roman" w:cs="Times New Roman"/>
          <w:sz w:val="27"/>
          <w:szCs w:val="27"/>
        </w:rPr>
        <w:t xml:space="preserve">. 54674– муниципальными архивами), 8637 тематических запросов (из них 7857 – муниципальными архивами), 63 запроса генеалогического характера. Все запросы исполнены в законодательно установленные сроки. </w:t>
      </w:r>
    </w:p>
    <w:p w:rsidR="00942AF3" w:rsidRPr="009C246A" w:rsidRDefault="00DA10E9" w:rsidP="00942A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9C246A">
        <w:rPr>
          <w:rFonts w:ascii="Times New Roman" w:hAnsi="Times New Roman" w:cs="Times New Roman"/>
          <w:iCs/>
          <w:sz w:val="27"/>
          <w:szCs w:val="27"/>
        </w:rPr>
        <w:t>Всего к</w:t>
      </w:r>
      <w:r w:rsidRPr="009C246A">
        <w:rPr>
          <w:rFonts w:ascii="Times New Roman" w:hAnsi="Times New Roman" w:cs="Times New Roman"/>
          <w:sz w:val="27"/>
          <w:szCs w:val="27"/>
        </w:rPr>
        <w:t xml:space="preserve"> архивной информации обратилось 121197 пользователя, в </w:t>
      </w:r>
      <w:proofErr w:type="spellStart"/>
      <w:r w:rsidRPr="009C246A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9C246A">
        <w:rPr>
          <w:rFonts w:ascii="Times New Roman" w:hAnsi="Times New Roman" w:cs="Times New Roman"/>
          <w:sz w:val="27"/>
          <w:szCs w:val="27"/>
        </w:rPr>
        <w:t>. 27698 чел. посетили выставки</w:t>
      </w:r>
      <w:r w:rsidR="009C246A" w:rsidRPr="009C246A">
        <w:rPr>
          <w:rFonts w:ascii="Times New Roman" w:hAnsi="Times New Roman" w:cs="Times New Roman"/>
          <w:sz w:val="27"/>
          <w:szCs w:val="27"/>
        </w:rPr>
        <w:t>.</w:t>
      </w:r>
      <w:r w:rsidRPr="009C246A">
        <w:rPr>
          <w:rFonts w:ascii="Times New Roman" w:hAnsi="Times New Roman" w:cs="Times New Roman"/>
          <w:sz w:val="27"/>
          <w:szCs w:val="27"/>
        </w:rPr>
        <w:t xml:space="preserve"> </w:t>
      </w:r>
      <w:r w:rsidR="009C246A" w:rsidRPr="009C246A">
        <w:rPr>
          <w:rFonts w:ascii="Times New Roman" w:hAnsi="Times New Roman" w:cs="Times New Roman"/>
          <w:sz w:val="27"/>
          <w:szCs w:val="27"/>
        </w:rPr>
        <w:t xml:space="preserve">Наиболее значимыми были передвижная выставка </w:t>
      </w:r>
      <w:r w:rsidR="009C246A" w:rsidRPr="009C246A">
        <w:rPr>
          <w:rFonts w:ascii="Times New Roman" w:hAnsi="Times New Roman" w:cs="Times New Roman"/>
          <w:bCs/>
          <w:sz w:val="27"/>
          <w:szCs w:val="27"/>
        </w:rPr>
        <w:t xml:space="preserve">«Я с вами шел одной дорогой: М.Т. Калашников в архивных документах (к 100-летию конструктора)», </w:t>
      </w:r>
      <w:proofErr w:type="gramStart"/>
      <w:r w:rsidR="009C246A" w:rsidRPr="009C246A">
        <w:rPr>
          <w:rFonts w:ascii="Times New Roman" w:hAnsi="Times New Roman" w:cs="Times New Roman"/>
          <w:bCs/>
          <w:sz w:val="27"/>
          <w:szCs w:val="27"/>
        </w:rPr>
        <w:t>презентация</w:t>
      </w:r>
      <w:proofErr w:type="gramEnd"/>
      <w:r w:rsidR="009C246A" w:rsidRPr="009C246A">
        <w:rPr>
          <w:rFonts w:ascii="Times New Roman" w:hAnsi="Times New Roman" w:cs="Times New Roman"/>
          <w:bCs/>
          <w:sz w:val="27"/>
          <w:szCs w:val="27"/>
        </w:rPr>
        <w:t xml:space="preserve"> которой прошла в течение года в 30 муниципальных образованиях республики, а также крупномасштабный выставочный проект </w:t>
      </w:r>
      <w:hyperlink r:id="rId8" w:history="1">
        <w:r w:rsidR="009C246A" w:rsidRPr="009C246A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«100 лет государственности Удмуртии: документы, события, лица»</w:t>
        </w:r>
        <w:r w:rsidR="009C246A" w:rsidRPr="009C246A">
          <w:rPr>
            <w:rFonts w:ascii="Times New Roman" w:hAnsi="Times New Roman" w:cs="Times New Roman"/>
            <w:sz w:val="27"/>
            <w:szCs w:val="27"/>
          </w:rPr>
          <w:t xml:space="preserve">, </w:t>
        </w:r>
        <w:r w:rsidR="009C246A" w:rsidRPr="009C246A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>подготовленный</w:t>
        </w:r>
        <w:r w:rsidR="009C246A" w:rsidRPr="009C246A">
          <w:rPr>
            <w:rFonts w:ascii="Times New Roman" w:hAnsi="Times New Roman" w:cs="Times New Roman"/>
            <w:sz w:val="27"/>
            <w:szCs w:val="27"/>
          </w:rPr>
          <w:t xml:space="preserve"> в рамках Церемонии открытия Года 100-летия государственности Удмуртии.</w:t>
        </w:r>
        <w:r w:rsidR="009C246A" w:rsidRPr="009C246A">
          <w:rPr>
            <w:rStyle w:val="af1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 </w:t>
        </w:r>
      </w:hyperlink>
      <w:r w:rsidR="00942AF3" w:rsidRPr="00942AF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2AF3" w:rsidRPr="00D352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Организовано </w:t>
      </w:r>
      <w:r w:rsidR="00942AF3" w:rsidRPr="00D352D2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Event</w:t>
      </w:r>
      <w:r w:rsidR="00942AF3" w:rsidRPr="00D352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-мероприятие, посвященное столетнему юбилею конструктора стрелкового оружия </w:t>
      </w:r>
      <w:r w:rsidR="00942AF3">
        <w:rPr>
          <w:rFonts w:ascii="Times New Roman" w:eastAsia="Times New Roman" w:hAnsi="Times New Roman" w:cs="Times New Roman"/>
          <w:sz w:val="27"/>
          <w:szCs w:val="27"/>
          <w:lang w:eastAsia="ru-RU"/>
        </w:rPr>
        <w:t>М.Т. </w:t>
      </w:r>
      <w:r w:rsidR="00942AF3" w:rsidRPr="00D352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Калашникова, на котором было представлено новое </w:t>
      </w:r>
      <w:hyperlink r:id="rId9" w:history="1">
        <w:r w:rsidR="00942AF3" w:rsidRPr="00D352D2">
          <w:rPr>
            <w:rStyle w:val="af1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eastAsia="ru-RU"/>
          </w:rPr>
          <w:t xml:space="preserve">мультимедийное издание </w:t>
        </w:r>
        <w:r w:rsidR="00942AF3">
          <w:rPr>
            <w:rStyle w:val="af1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eastAsia="ru-RU"/>
          </w:rPr>
          <w:t>у</w:t>
        </w:r>
        <w:r w:rsidR="00942AF3" w:rsidRPr="00D352D2">
          <w:rPr>
            <w:rStyle w:val="af1"/>
            <w:rFonts w:ascii="Times New Roman" w:eastAsia="Times New Roman" w:hAnsi="Times New Roman" w:cs="Times New Roman"/>
            <w:bCs/>
            <w:color w:val="auto"/>
            <w:sz w:val="27"/>
            <w:szCs w:val="27"/>
            <w:u w:val="none"/>
            <w:lang w:eastAsia="ru-RU"/>
          </w:rPr>
          <w:t>дмуртских архивистов «Оружейник мира»</w:t>
        </w:r>
      </w:hyperlink>
      <w:hyperlink r:id="rId10" w:history="1">
        <w:r w:rsidR="00942AF3">
          <w:rPr>
            <w:rStyle w:val="af1"/>
            <w:rFonts w:ascii="Times New Roman" w:eastAsia="Times New Roman" w:hAnsi="Times New Roman" w:cs="Times New Roman"/>
            <w:color w:val="auto"/>
            <w:sz w:val="27"/>
            <w:szCs w:val="27"/>
            <w:u w:val="none"/>
            <w:lang w:eastAsia="ru-RU"/>
          </w:rPr>
          <w:t xml:space="preserve">. </w:t>
        </w:r>
      </w:hyperlink>
      <w:r w:rsidRPr="009C246A">
        <w:rPr>
          <w:rFonts w:ascii="Times New Roman" w:hAnsi="Times New Roman" w:cs="Times New Roman"/>
          <w:sz w:val="27"/>
          <w:szCs w:val="27"/>
        </w:rPr>
        <w:t>В муниципальные архивы обратилось 74085 пользователя архивной информацией.</w:t>
      </w:r>
      <w:r w:rsidR="00D352D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A10E9" w:rsidRPr="009C246A" w:rsidRDefault="00DA10E9" w:rsidP="00DA10E9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C246A">
        <w:rPr>
          <w:rFonts w:ascii="Times New Roman" w:hAnsi="Times New Roman" w:cs="Times New Roman"/>
          <w:sz w:val="27"/>
          <w:szCs w:val="27"/>
        </w:rPr>
        <w:t xml:space="preserve">Также в рамках предоставления государственных и муниципальных услуг обеспечен непосредственный доступ в читальных залах архивов 1608 пользователям к 24304 архивным делам, согласовано 849 нормативно-методических документов организаций, регулирующих их деятельность в сфере архивного дела. </w:t>
      </w:r>
      <w:r w:rsidR="00D352D2">
        <w:rPr>
          <w:rFonts w:ascii="Times New Roman" w:hAnsi="Times New Roman" w:cs="Times New Roman"/>
          <w:sz w:val="27"/>
          <w:szCs w:val="27"/>
        </w:rPr>
        <w:t>Д</w:t>
      </w:r>
      <w:r w:rsidRPr="009C246A">
        <w:rPr>
          <w:rFonts w:ascii="Times New Roman" w:hAnsi="Times New Roman" w:cs="Times New Roman"/>
          <w:sz w:val="27"/>
          <w:szCs w:val="27"/>
        </w:rPr>
        <w:t xml:space="preserve">оля граждан, воспользовавшихся механизмом получения государственных услуг в электронной </w:t>
      </w:r>
      <w:r w:rsidRPr="009C246A">
        <w:rPr>
          <w:rFonts w:ascii="Times New Roman" w:hAnsi="Times New Roman" w:cs="Times New Roman"/>
          <w:sz w:val="27"/>
          <w:szCs w:val="27"/>
        </w:rPr>
        <w:lastRenderedPageBreak/>
        <w:t xml:space="preserve">форме, увеличилась с 61,4% (2018 г.) до 64,1 %. В соответствии с постановлением Правительства УР от 04.03.2013 № 97 во взаимодействии с </w:t>
      </w:r>
      <w:r w:rsidR="00D352D2">
        <w:rPr>
          <w:rFonts w:ascii="Times New Roman" w:hAnsi="Times New Roman" w:cs="Times New Roman"/>
          <w:sz w:val="27"/>
          <w:szCs w:val="27"/>
        </w:rPr>
        <w:t>МФЦ</w:t>
      </w:r>
      <w:r w:rsidRPr="009C246A">
        <w:rPr>
          <w:rFonts w:ascii="Times New Roman" w:hAnsi="Times New Roman" w:cs="Times New Roman"/>
          <w:sz w:val="27"/>
          <w:szCs w:val="27"/>
        </w:rPr>
        <w:t xml:space="preserve"> в Удмуртии предоставлены услуги 10249 заявителям, что составило 12,4 %. При сотрудничестве с учреждениями ПФР исполнено 54,8 % от общего объема услуг. </w:t>
      </w:r>
    </w:p>
    <w:p w:rsidR="00DA10E9" w:rsidRPr="00D352D2" w:rsidRDefault="00942AF3" w:rsidP="00DA1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>
        <w:rPr>
          <w:rFonts w:ascii="Times New Roman" w:hAnsi="Times New Roman" w:cs="Times New Roman"/>
          <w:sz w:val="27"/>
          <w:szCs w:val="27"/>
        </w:rPr>
        <w:t>В целом а</w:t>
      </w:r>
      <w:r w:rsidR="00DA10E9" w:rsidRPr="00D352D2">
        <w:rPr>
          <w:rFonts w:ascii="Times New Roman" w:hAnsi="Times New Roman" w:cs="Times New Roman"/>
          <w:sz w:val="27"/>
          <w:szCs w:val="27"/>
        </w:rPr>
        <w:t>рхивными органами и учреждениями проведено 1391</w:t>
      </w:r>
      <w:r w:rsidR="00DA10E9" w:rsidRPr="00D352D2">
        <w:rPr>
          <w:rFonts w:ascii="Times New Roman" w:hAnsi="Times New Roman" w:cs="Times New Roman"/>
          <w:i/>
          <w:sz w:val="27"/>
          <w:szCs w:val="27"/>
        </w:rPr>
        <w:t xml:space="preserve"> </w:t>
      </w:r>
      <w:r w:rsidR="00DA10E9" w:rsidRPr="00D352D2">
        <w:rPr>
          <w:rFonts w:ascii="Times New Roman" w:hAnsi="Times New Roman" w:cs="Times New Roman"/>
          <w:sz w:val="27"/>
          <w:szCs w:val="27"/>
        </w:rPr>
        <w:t xml:space="preserve">информационных мероприятий (в </w:t>
      </w:r>
      <w:proofErr w:type="spellStart"/>
      <w:r w:rsidR="00DA10E9" w:rsidRPr="00D352D2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DA10E9" w:rsidRPr="00D352D2">
        <w:rPr>
          <w:rFonts w:ascii="Times New Roman" w:hAnsi="Times New Roman" w:cs="Times New Roman"/>
          <w:sz w:val="27"/>
          <w:szCs w:val="27"/>
        </w:rPr>
        <w:t>. 1113 – муниципальными архивами), посвященных</w:t>
      </w:r>
      <w:r w:rsidR="00DA10E9" w:rsidRPr="00D352D2">
        <w:rPr>
          <w:rFonts w:ascii="Times New Roman" w:hAnsi="Times New Roman" w:cs="Times New Roman"/>
          <w:sz w:val="28"/>
          <w:szCs w:val="28"/>
        </w:rPr>
        <w:t xml:space="preserve"> </w:t>
      </w:r>
      <w:r w:rsidR="00DA10E9" w:rsidRPr="00D352D2">
        <w:rPr>
          <w:rFonts w:ascii="Times New Roman" w:hAnsi="Times New Roman" w:cs="Times New Roman"/>
          <w:sz w:val="27"/>
          <w:szCs w:val="27"/>
        </w:rPr>
        <w:t>100-летию государственности Удмуртии (в рамках подготовки к юбилейной дате в 2020 г.), Году театра, Году здоровья в Удмуртии, 30-летию вывода советских войск из Афганистана, юбилейным датам образования районов республики, а так же юбилеям знаменитых людей республики: 120-летию со дня рождения маршала авиации Ф.</w:t>
      </w:r>
      <w:proofErr w:type="gramEnd"/>
      <w:r w:rsidR="00DA10E9" w:rsidRPr="00D352D2">
        <w:rPr>
          <w:rFonts w:ascii="Times New Roman" w:hAnsi="Times New Roman" w:cs="Times New Roman"/>
          <w:sz w:val="27"/>
          <w:szCs w:val="27"/>
        </w:rPr>
        <w:t xml:space="preserve">Я. </w:t>
      </w:r>
      <w:proofErr w:type="spellStart"/>
      <w:r w:rsidR="00DA10E9" w:rsidRPr="00D352D2">
        <w:rPr>
          <w:rFonts w:ascii="Times New Roman" w:hAnsi="Times New Roman" w:cs="Times New Roman"/>
          <w:sz w:val="27"/>
          <w:szCs w:val="27"/>
        </w:rPr>
        <w:t>Фалалеева</w:t>
      </w:r>
      <w:proofErr w:type="spellEnd"/>
      <w:r w:rsidR="00DA10E9" w:rsidRPr="00D352D2">
        <w:rPr>
          <w:rFonts w:ascii="Times New Roman" w:hAnsi="Times New Roman" w:cs="Times New Roman"/>
          <w:sz w:val="27"/>
          <w:szCs w:val="27"/>
        </w:rPr>
        <w:t xml:space="preserve">, 95-летию удмуртского композитора, автора первой Удмуртской оперы «Наталь» </w:t>
      </w:r>
      <w:proofErr w:type="spellStart"/>
      <w:r w:rsidR="00DA10E9" w:rsidRPr="00D352D2">
        <w:rPr>
          <w:rFonts w:ascii="Times New Roman" w:hAnsi="Times New Roman" w:cs="Times New Roman"/>
          <w:sz w:val="27"/>
          <w:szCs w:val="27"/>
        </w:rPr>
        <w:t>Г.А.Корепанова</w:t>
      </w:r>
      <w:proofErr w:type="spellEnd"/>
      <w:r w:rsidR="00DA10E9" w:rsidRPr="00D352D2">
        <w:rPr>
          <w:rFonts w:ascii="Times New Roman" w:hAnsi="Times New Roman" w:cs="Times New Roman"/>
          <w:sz w:val="27"/>
          <w:szCs w:val="27"/>
        </w:rPr>
        <w:t>, 85-летию со дня рождения удмуртского писателя, литературоведа и критика А.А. Ермолаева, другим знаменательным и памятным датам истории России и Удмуртии.</w:t>
      </w:r>
    </w:p>
    <w:p w:rsidR="00EB379F" w:rsidRPr="00942AF3" w:rsidRDefault="00EB379F" w:rsidP="00AF31EF">
      <w:pPr>
        <w:pStyle w:val="ConsPlusTitle"/>
        <w:ind w:firstLine="708"/>
        <w:jc w:val="both"/>
        <w:rPr>
          <w:b w:val="0"/>
          <w:sz w:val="27"/>
          <w:szCs w:val="27"/>
        </w:rPr>
      </w:pPr>
      <w:r w:rsidRPr="003D6FC5">
        <w:rPr>
          <w:b w:val="0"/>
          <w:sz w:val="27"/>
          <w:szCs w:val="27"/>
        </w:rPr>
        <w:t xml:space="preserve">Во исполнение Закона УР от 03.12.2014 № 73-РЗ о ведомственном </w:t>
      </w:r>
      <w:proofErr w:type="gramStart"/>
      <w:r w:rsidRPr="003D6FC5">
        <w:rPr>
          <w:b w:val="0"/>
          <w:sz w:val="27"/>
          <w:szCs w:val="27"/>
        </w:rPr>
        <w:t>контроле за</w:t>
      </w:r>
      <w:proofErr w:type="gramEnd"/>
      <w:r w:rsidRPr="003D6FC5">
        <w:rPr>
          <w:b w:val="0"/>
          <w:sz w:val="27"/>
          <w:szCs w:val="27"/>
        </w:rPr>
        <w:t xml:space="preserve"> соблюдением трудового законодательства проверено состояние работы с кадрами </w:t>
      </w:r>
      <w:r w:rsidR="00AF31EF" w:rsidRPr="003D6FC5">
        <w:rPr>
          <w:b w:val="0"/>
          <w:sz w:val="27"/>
          <w:szCs w:val="27"/>
        </w:rPr>
        <w:t>в ГКУ «ЦДНИ УР». В соответствии с Планом ведомственного финансового контроля состоялись ревизии исполнения бюджетных смет, проверок соблюдения законодательства о контрактной системе в сфере закупок в ГКУ «</w:t>
      </w:r>
      <w:r w:rsidR="00942AF3">
        <w:rPr>
          <w:b w:val="0"/>
          <w:sz w:val="27"/>
          <w:szCs w:val="27"/>
        </w:rPr>
        <w:t>ЦГА УР»</w:t>
      </w:r>
      <w:r w:rsidR="00AF31EF" w:rsidRPr="003D6FC5">
        <w:rPr>
          <w:b w:val="0"/>
          <w:sz w:val="27"/>
          <w:szCs w:val="27"/>
        </w:rPr>
        <w:t xml:space="preserve"> и </w:t>
      </w:r>
      <w:r w:rsidR="00942AF3">
        <w:rPr>
          <w:b w:val="0"/>
          <w:sz w:val="27"/>
          <w:szCs w:val="27"/>
        </w:rPr>
        <w:t>ГКУ «</w:t>
      </w:r>
      <w:r w:rsidR="00AF31EF" w:rsidRPr="003D6FC5">
        <w:rPr>
          <w:b w:val="0"/>
          <w:sz w:val="27"/>
          <w:szCs w:val="27"/>
        </w:rPr>
        <w:t>ЦДНИ УР</w:t>
      </w:r>
      <w:r w:rsidR="00942AF3">
        <w:rPr>
          <w:b w:val="0"/>
          <w:sz w:val="27"/>
          <w:szCs w:val="27"/>
        </w:rPr>
        <w:t>»</w:t>
      </w:r>
      <w:r w:rsidR="00AF31EF" w:rsidRPr="003D6FC5">
        <w:rPr>
          <w:b w:val="0"/>
          <w:sz w:val="27"/>
          <w:szCs w:val="27"/>
        </w:rPr>
        <w:t xml:space="preserve">. Нарушений не выявлено. </w:t>
      </w:r>
      <w:r w:rsidRPr="003D6FC5">
        <w:rPr>
          <w:b w:val="0"/>
          <w:sz w:val="27"/>
          <w:szCs w:val="27"/>
        </w:rPr>
        <w:t xml:space="preserve">Во исполнение Указа Президента РФ от 07.05.2012 № 597 «О мероприятиях по реализации государственной социальной политики» и утвержденной «дорожной карты» приняты меры по достижению установленных показателей эффективности деятельности государственных архивов. Средняя зарплата по государственным архивам составила </w:t>
      </w:r>
      <w:r w:rsidR="00942AF3" w:rsidRPr="00942AF3">
        <w:rPr>
          <w:b w:val="0"/>
          <w:sz w:val="27"/>
          <w:szCs w:val="27"/>
        </w:rPr>
        <w:t>30983,9 рублей, в итоге достигнуто значение целевого показателя по уровню оплаты труда в размере 100 % среднемесячного дохода от трудовой деятельности (в УР – 29,9 тыс. руб.)</w:t>
      </w:r>
      <w:r w:rsidRPr="00942AF3">
        <w:rPr>
          <w:b w:val="0"/>
          <w:sz w:val="27"/>
          <w:szCs w:val="27"/>
        </w:rPr>
        <w:t xml:space="preserve">. </w:t>
      </w:r>
    </w:p>
    <w:p w:rsidR="00942AF3" w:rsidRPr="00942AF3" w:rsidRDefault="00E12966" w:rsidP="00942AF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</w:pPr>
      <w:r w:rsidRPr="00942AF3">
        <w:rPr>
          <w:rFonts w:ascii="Times New Roman" w:hAnsi="Times New Roman" w:cs="Times New Roman"/>
          <w:sz w:val="27"/>
          <w:szCs w:val="27"/>
        </w:rPr>
        <w:t>Принимались меры по повышению квалификации сотрудников государств</w:t>
      </w:r>
      <w:r w:rsidR="00942AF3" w:rsidRPr="00942AF3">
        <w:rPr>
          <w:rFonts w:ascii="Times New Roman" w:hAnsi="Times New Roman" w:cs="Times New Roman"/>
          <w:sz w:val="27"/>
          <w:szCs w:val="27"/>
        </w:rPr>
        <w:t xml:space="preserve">енных и муниципальных архивов. </w:t>
      </w:r>
      <w:proofErr w:type="gramStart"/>
      <w:r w:rsidR="00942AF3" w:rsidRPr="00942AF3">
        <w:rPr>
          <w:rFonts w:ascii="Times New Roman" w:hAnsi="Times New Roman" w:cs="Times New Roman"/>
          <w:sz w:val="27"/>
          <w:szCs w:val="27"/>
        </w:rPr>
        <w:t>Многие специалисты Комитета по делам архивов и государственных архивов проходили повышение квалификации на специализированных курсах по обеспечивающим направлениям работы с выдачей удостоверений: по вопросам компетенций и технологий, востребованных в управлении в условиях цифровой трансформации, пожарной безопасности, охраны труда, энергохозяйства, деятельности контрактной службы, ведении кадровой документации и бухгалтерского учета – 20 курсов (47 специалистов).</w:t>
      </w:r>
      <w:proofErr w:type="gramEnd"/>
      <w:r w:rsidR="00942AF3">
        <w:rPr>
          <w:rFonts w:ascii="Times New Roman" w:hAnsi="Times New Roman" w:cs="Times New Roman"/>
          <w:sz w:val="27"/>
          <w:szCs w:val="27"/>
        </w:rPr>
        <w:t xml:space="preserve"> О</w:t>
      </w:r>
      <w:r w:rsidR="00942AF3" w:rsidRPr="00942AF3">
        <w:rPr>
          <w:rFonts w:ascii="Times New Roman" w:hAnsi="Times New Roman" w:cs="Times New Roman"/>
          <w:sz w:val="27"/>
          <w:szCs w:val="27"/>
        </w:rPr>
        <w:t>дин специалист ГАСПД УР прошел повышение квалификации в Центре дистанционного обучения ВНИИДАД по программе «Нормативно-методическая база использования документов Архивного фонда РФ».</w:t>
      </w:r>
      <w:r w:rsidR="00942AF3">
        <w:rPr>
          <w:rFonts w:ascii="Times New Roman" w:hAnsi="Times New Roman" w:cs="Times New Roman"/>
          <w:sz w:val="27"/>
          <w:szCs w:val="27"/>
        </w:rPr>
        <w:t xml:space="preserve"> </w:t>
      </w:r>
      <w:r w:rsidR="00942AF3" w:rsidRPr="00942AF3">
        <w:rPr>
          <w:rFonts w:ascii="Times New Roman" w:hAnsi="Times New Roman" w:cs="Times New Roman"/>
          <w:iCs/>
          <w:sz w:val="27"/>
          <w:szCs w:val="27"/>
        </w:rPr>
        <w:t>По итогам слушателям выданы</w:t>
      </w:r>
      <w:r w:rsidR="00942AF3" w:rsidRPr="00942AF3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 xml:space="preserve"> удостоверения государственного образца. </w:t>
      </w:r>
      <w:r w:rsidR="00942AF3" w:rsidRPr="00942AF3">
        <w:rPr>
          <w:rFonts w:ascii="Times New Roman" w:hAnsi="Times New Roman" w:cs="Times New Roman"/>
          <w:sz w:val="27"/>
          <w:szCs w:val="27"/>
        </w:rPr>
        <w:t xml:space="preserve">Сотрудники государственных архивов приняли участие в </w:t>
      </w:r>
      <w:proofErr w:type="spellStart"/>
      <w:r w:rsidR="00942AF3" w:rsidRPr="00942AF3">
        <w:rPr>
          <w:rFonts w:ascii="Times New Roman" w:hAnsi="Times New Roman" w:cs="Times New Roman"/>
          <w:sz w:val="27"/>
          <w:szCs w:val="27"/>
        </w:rPr>
        <w:t>вебинаре</w:t>
      </w:r>
      <w:proofErr w:type="spellEnd"/>
      <w:r w:rsidR="00942AF3" w:rsidRPr="00942AF3">
        <w:rPr>
          <w:rFonts w:ascii="Times New Roman" w:hAnsi="Times New Roman" w:cs="Times New Roman"/>
          <w:sz w:val="27"/>
          <w:szCs w:val="27"/>
        </w:rPr>
        <w:t xml:space="preserve"> ВНИИДАД об отраслевых профессиональных стандартах</w:t>
      </w:r>
      <w:r w:rsidR="00495A30">
        <w:rPr>
          <w:rFonts w:ascii="Times New Roman" w:hAnsi="Times New Roman" w:cs="Times New Roman"/>
          <w:sz w:val="27"/>
          <w:szCs w:val="27"/>
        </w:rPr>
        <w:t>.</w:t>
      </w:r>
      <w:r w:rsidR="00942AF3" w:rsidRPr="00942AF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942AF3" w:rsidRPr="00942AF3">
        <w:rPr>
          <w:rFonts w:ascii="Times New Roman" w:hAnsi="Times New Roman" w:cs="Times New Roman"/>
          <w:sz w:val="27"/>
          <w:szCs w:val="27"/>
        </w:rPr>
        <w:t xml:space="preserve">В государственных архивах на 11 семинарах и </w:t>
      </w:r>
      <w:proofErr w:type="spellStart"/>
      <w:r w:rsidR="00942AF3" w:rsidRPr="00942AF3">
        <w:rPr>
          <w:rFonts w:ascii="Times New Roman" w:hAnsi="Times New Roman" w:cs="Times New Roman"/>
          <w:sz w:val="27"/>
          <w:szCs w:val="27"/>
        </w:rPr>
        <w:t>внутриархивных</w:t>
      </w:r>
      <w:proofErr w:type="spellEnd"/>
      <w:r w:rsidR="00942AF3" w:rsidRPr="00942AF3">
        <w:rPr>
          <w:rFonts w:ascii="Times New Roman" w:hAnsi="Times New Roman" w:cs="Times New Roman"/>
          <w:sz w:val="27"/>
          <w:szCs w:val="27"/>
        </w:rPr>
        <w:t xml:space="preserve"> учебах (73 сотрудника) изучались Порядок признания документов Архивного фонда РФ находящимися в неудовлетворительном физическом состоянии (М., 2018), </w:t>
      </w:r>
      <w:r w:rsidR="00495A30">
        <w:rPr>
          <w:rFonts w:ascii="Times New Roman" w:hAnsi="Times New Roman" w:cs="Times New Roman"/>
          <w:sz w:val="27"/>
          <w:szCs w:val="27"/>
        </w:rPr>
        <w:t>с</w:t>
      </w:r>
      <w:r w:rsidR="00942AF3" w:rsidRPr="00942AF3">
        <w:rPr>
          <w:rFonts w:ascii="Times New Roman" w:hAnsi="Times New Roman" w:cs="Times New Roman"/>
          <w:sz w:val="27"/>
          <w:szCs w:val="27"/>
        </w:rPr>
        <w:t>пецифика работы с гражданами с ограниченными возможностями</w:t>
      </w:r>
      <w:r w:rsidR="00495A30">
        <w:rPr>
          <w:rFonts w:ascii="Times New Roman" w:hAnsi="Times New Roman" w:cs="Times New Roman"/>
          <w:sz w:val="27"/>
          <w:szCs w:val="27"/>
        </w:rPr>
        <w:t>,</w:t>
      </w:r>
      <w:r w:rsidR="00942AF3">
        <w:rPr>
          <w:rFonts w:ascii="Times New Roman" w:hAnsi="Times New Roman" w:cs="Times New Roman"/>
          <w:sz w:val="27"/>
          <w:szCs w:val="27"/>
        </w:rPr>
        <w:t xml:space="preserve"> </w:t>
      </w:r>
      <w:r w:rsidR="00495A30">
        <w:rPr>
          <w:rFonts w:ascii="Times New Roman" w:hAnsi="Times New Roman" w:cs="Times New Roman"/>
          <w:sz w:val="27"/>
          <w:szCs w:val="27"/>
        </w:rPr>
        <w:t>п</w:t>
      </w:r>
      <w:r w:rsidR="00495A30" w:rsidRPr="00942AF3">
        <w:rPr>
          <w:rFonts w:ascii="Times New Roman" w:hAnsi="Times New Roman" w:cs="Times New Roman"/>
          <w:sz w:val="27"/>
          <w:szCs w:val="27"/>
        </w:rPr>
        <w:t xml:space="preserve">роведение контрольных мероприятий по соблюдению архивного законодательства </w:t>
      </w:r>
      <w:r w:rsidR="00942AF3">
        <w:rPr>
          <w:rFonts w:ascii="Times New Roman" w:hAnsi="Times New Roman" w:cs="Times New Roman"/>
          <w:sz w:val="27"/>
          <w:szCs w:val="27"/>
        </w:rPr>
        <w:t xml:space="preserve">и др. </w:t>
      </w:r>
      <w:r w:rsidR="00942AF3" w:rsidRPr="00942AF3">
        <w:rPr>
          <w:rFonts w:ascii="Times New Roman" w:hAnsi="Times New Roman" w:cs="Times New Roman"/>
          <w:sz w:val="27"/>
          <w:szCs w:val="27"/>
        </w:rPr>
        <w:t xml:space="preserve">На базе государственных архивов, в соответствии с планом-графиком, утвержденным </w:t>
      </w:r>
      <w:r w:rsidR="00942AF3" w:rsidRPr="00942AF3">
        <w:rPr>
          <w:rFonts w:ascii="Times New Roman" w:hAnsi="Times New Roman" w:cs="Times New Roman"/>
          <w:sz w:val="27"/>
          <w:szCs w:val="27"/>
        </w:rPr>
        <w:lastRenderedPageBreak/>
        <w:t>председателем Комитета прошли стажировки 30 сотрудников из 13 архивов вопросам</w:t>
      </w:r>
      <w:proofErr w:type="gramEnd"/>
      <w:r w:rsidR="00942AF3" w:rsidRPr="00942AF3">
        <w:rPr>
          <w:rFonts w:ascii="Times New Roman" w:hAnsi="Times New Roman" w:cs="Times New Roman"/>
          <w:sz w:val="27"/>
          <w:szCs w:val="27"/>
        </w:rPr>
        <w:t xml:space="preserve"> </w:t>
      </w:r>
      <w:r w:rsidR="00942AF3">
        <w:rPr>
          <w:rFonts w:ascii="Times New Roman" w:hAnsi="Times New Roman" w:cs="Times New Roman"/>
          <w:sz w:val="27"/>
          <w:szCs w:val="27"/>
        </w:rPr>
        <w:t>по актуальным направлениям, видам архивной работы.</w:t>
      </w:r>
    </w:p>
    <w:p w:rsidR="000E53DC" w:rsidRPr="00132FAD" w:rsidRDefault="000E53DC" w:rsidP="000E53DC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32FAD">
        <w:rPr>
          <w:rFonts w:ascii="Times New Roman" w:hAnsi="Times New Roman" w:cs="Times New Roman"/>
          <w:sz w:val="27"/>
          <w:szCs w:val="27"/>
        </w:rPr>
        <w:t>Подробнее результаты реализации государственной программы, достигнутые в 201</w:t>
      </w:r>
      <w:r w:rsidR="00E12966">
        <w:rPr>
          <w:rFonts w:ascii="Times New Roman" w:hAnsi="Times New Roman" w:cs="Times New Roman"/>
          <w:sz w:val="27"/>
          <w:szCs w:val="27"/>
        </w:rPr>
        <w:t>9</w:t>
      </w:r>
      <w:r w:rsidRPr="00132FAD">
        <w:rPr>
          <w:rFonts w:ascii="Times New Roman" w:hAnsi="Times New Roman" w:cs="Times New Roman"/>
          <w:sz w:val="27"/>
          <w:szCs w:val="27"/>
        </w:rPr>
        <w:t xml:space="preserve"> г., отражены в приложении 3 к Докладу.</w:t>
      </w:r>
    </w:p>
    <w:p w:rsidR="000E53DC" w:rsidRPr="00132FAD" w:rsidRDefault="000E53DC" w:rsidP="000E53DC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E53DC" w:rsidRPr="00132FAD" w:rsidRDefault="000E53DC" w:rsidP="000E53DC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132FAD">
        <w:rPr>
          <w:rFonts w:ascii="Times New Roman" w:hAnsi="Times New Roman" w:cs="Times New Roman"/>
          <w:i/>
          <w:sz w:val="26"/>
          <w:szCs w:val="26"/>
          <w:u w:val="single"/>
        </w:rPr>
        <w:t>2) Характеристика вклада основных результатов в решение задач и достижение целей государственной программы</w:t>
      </w:r>
    </w:p>
    <w:p w:rsidR="000E53DC" w:rsidRPr="00132FAD" w:rsidRDefault="000E53DC" w:rsidP="000E53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32FAD">
        <w:rPr>
          <w:rFonts w:ascii="Times New Roman" w:hAnsi="Times New Roman" w:cs="Times New Roman"/>
          <w:sz w:val="27"/>
          <w:szCs w:val="27"/>
        </w:rPr>
        <w:t xml:space="preserve">Деятельность архивных органов и учреждений Удмуртской Республики была нацелена на обеспечение хранения, комплектования, учета и использования архивных документов в интересах граждан, общества и государства. Достижение цели государственной программы осуществлялось через решение следующих задач: </w:t>
      </w:r>
    </w:p>
    <w:p w:rsidR="000E53DC" w:rsidRDefault="000E53DC" w:rsidP="000E53D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7"/>
          <w:szCs w:val="27"/>
        </w:rPr>
      </w:pPr>
      <w:r w:rsidRPr="00132FAD">
        <w:rPr>
          <w:rFonts w:ascii="Times New Roman" w:hAnsi="Times New Roman" w:cs="Times New Roman"/>
          <w:i/>
          <w:sz w:val="27"/>
          <w:szCs w:val="27"/>
        </w:rPr>
        <w:t>1.</w:t>
      </w:r>
      <w:r w:rsidR="00132FAD">
        <w:rPr>
          <w:rFonts w:ascii="Times New Roman" w:hAnsi="Times New Roman" w:cs="Times New Roman"/>
          <w:i/>
          <w:sz w:val="27"/>
          <w:szCs w:val="27"/>
        </w:rPr>
        <w:t> </w:t>
      </w:r>
      <w:r w:rsidRPr="00132FAD">
        <w:rPr>
          <w:rFonts w:ascii="Times New Roman" w:hAnsi="Times New Roman" w:cs="Times New Roman"/>
          <w:i/>
          <w:sz w:val="27"/>
          <w:szCs w:val="27"/>
        </w:rPr>
        <w:t>Обеспечение сохранности, комплектования и использования документов Архивного фонда УР и других архивных документов.</w:t>
      </w:r>
    </w:p>
    <w:p w:rsidR="0045692F" w:rsidRPr="00495A30" w:rsidRDefault="008E54C6" w:rsidP="0045692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32FAD">
        <w:rPr>
          <w:rFonts w:ascii="Times New Roman" w:hAnsi="Times New Roman" w:cs="Times New Roman"/>
          <w:sz w:val="27"/>
          <w:szCs w:val="27"/>
        </w:rPr>
        <w:tab/>
      </w:r>
      <w:r w:rsidR="0045692F" w:rsidRPr="00495A30">
        <w:rPr>
          <w:rFonts w:ascii="Times New Roman" w:hAnsi="Times New Roman" w:cs="Times New Roman"/>
          <w:sz w:val="27"/>
          <w:szCs w:val="27"/>
        </w:rPr>
        <w:t xml:space="preserve">Выполнение запланированных мероприятий по ремонту помещений государственных и муниципальных архивов, их оснащению оборудованием и системами жизнеобеспечения, обеспечивающими соблюдение нормативных режимов хранения документов, создают условия для обеспечения постоянного хранения архивных документов, предотвращают возможность их утраты и повреждения. По итогам данных мероприятий доля документов, хранящихся в нормативных условиях в архивах, составила 96,4 %. </w:t>
      </w:r>
    </w:p>
    <w:p w:rsidR="0045692F" w:rsidRPr="00132FAD" w:rsidRDefault="0045692F" w:rsidP="004569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95A30">
        <w:rPr>
          <w:rFonts w:ascii="Times New Roman" w:hAnsi="Times New Roman" w:cs="Times New Roman"/>
          <w:sz w:val="27"/>
          <w:szCs w:val="27"/>
        </w:rPr>
        <w:t xml:space="preserve">Результаты работ по проверке физико-химического состояния архивных документов, а также реставрации и технической обработке архивных документов позволили обеспечить восстановление свойств, технических характеристик и долговечности 9608 дел, физическое состояние которых требовало принятия мер по устранению причин ускоренного старения и разрушения архивных документов. Создание электронного фонда пользования на архивные документы в 2019г. позволило ограничить использование подлинников </w:t>
      </w:r>
      <w:r w:rsidRPr="00495A30">
        <w:rPr>
          <w:rFonts w:ascii="Times New Roman" w:hAnsi="Times New Roman" w:cs="Times New Roman"/>
          <w:bCs/>
          <w:sz w:val="27"/>
          <w:szCs w:val="27"/>
        </w:rPr>
        <w:t>17882</w:t>
      </w:r>
      <w:r w:rsidRPr="00495A30">
        <w:rPr>
          <w:bCs/>
          <w:szCs w:val="28"/>
        </w:rPr>
        <w:t xml:space="preserve"> </w:t>
      </w:r>
      <w:r w:rsidRPr="00495A30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495A30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495A30">
        <w:rPr>
          <w:rFonts w:ascii="Times New Roman" w:hAnsi="Times New Roman" w:cs="Times New Roman"/>
          <w:sz w:val="27"/>
          <w:szCs w:val="27"/>
        </w:rPr>
        <w:t>. Проведением этих и комплекса других мероприятий решалась ключевая задача архивной отрасли – обеспечение сохранности документов.</w:t>
      </w:r>
    </w:p>
    <w:p w:rsidR="008E54C6" w:rsidRPr="00132FAD" w:rsidRDefault="008E54C6" w:rsidP="00495A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32FAD">
        <w:rPr>
          <w:rFonts w:ascii="Times New Roman" w:hAnsi="Times New Roman" w:cs="Times New Roman"/>
          <w:sz w:val="27"/>
          <w:szCs w:val="27"/>
        </w:rPr>
        <w:t xml:space="preserve">Выполнение мероприятий по государственному </w:t>
      </w:r>
      <w:proofErr w:type="gramStart"/>
      <w:r w:rsidRPr="00132FAD">
        <w:rPr>
          <w:rFonts w:ascii="Times New Roman" w:hAnsi="Times New Roman" w:cs="Times New Roman"/>
          <w:sz w:val="27"/>
          <w:szCs w:val="27"/>
        </w:rPr>
        <w:t>контролю за</w:t>
      </w:r>
      <w:proofErr w:type="gramEnd"/>
      <w:r w:rsidRPr="00132FAD">
        <w:rPr>
          <w:rFonts w:ascii="Times New Roman" w:hAnsi="Times New Roman" w:cs="Times New Roman"/>
          <w:sz w:val="27"/>
          <w:szCs w:val="27"/>
        </w:rPr>
        <w:t xml:space="preserve"> соблюдением архивного законодательства, осуществление систематического и своевременного поступления документов Архивного фонда УР в архивные учреждения обеспечивает полноценное комплектование Архивного фонда республики – важнейшего информационного ресурса, востребованного для развития общества и государства, удовлетворения прав и гарантий граждан. Ввод в эксплуатацию отремонтированных, реконструированных архивохранилищ в отдельных муниципальных архивах, увеличение протяженности стеллажных полок позволили улучшить прогнозное значение показателя «</w:t>
      </w:r>
      <w:r w:rsidRPr="00132FAD">
        <w:rPr>
          <w:rFonts w:ascii="Times New Roman" w:hAnsi="Times New Roman"/>
          <w:sz w:val="27"/>
          <w:szCs w:val="27"/>
        </w:rPr>
        <w:t xml:space="preserve">доля </w:t>
      </w:r>
      <w:r w:rsidRPr="00132FAD">
        <w:rPr>
          <w:rFonts w:ascii="Times New Roman" w:hAnsi="Times New Roman" w:cs="Times New Roman"/>
          <w:sz w:val="27"/>
          <w:szCs w:val="27"/>
        </w:rPr>
        <w:t xml:space="preserve">документов </w:t>
      </w:r>
      <w:r w:rsidRPr="00132FAD">
        <w:rPr>
          <w:rFonts w:ascii="Times New Roman" w:hAnsi="Times New Roman"/>
          <w:sz w:val="27"/>
          <w:szCs w:val="27"/>
        </w:rPr>
        <w:t>Архивного фонда УР</w:t>
      </w:r>
      <w:r w:rsidRPr="00132FAD">
        <w:rPr>
          <w:rFonts w:ascii="Times New Roman" w:hAnsi="Times New Roman" w:cs="Times New Roman"/>
          <w:sz w:val="27"/>
          <w:szCs w:val="27"/>
        </w:rPr>
        <w:t xml:space="preserve">, хранящихся </w:t>
      </w:r>
      <w:r w:rsidRPr="00132FAD">
        <w:rPr>
          <w:rFonts w:ascii="Times New Roman" w:hAnsi="Times New Roman"/>
          <w:sz w:val="27"/>
          <w:szCs w:val="27"/>
        </w:rPr>
        <w:t xml:space="preserve">в организациях </w:t>
      </w:r>
      <w:r w:rsidRPr="00132FAD">
        <w:rPr>
          <w:rFonts w:ascii="Times New Roman" w:hAnsi="Times New Roman" w:cs="Times New Roman"/>
          <w:sz w:val="27"/>
          <w:szCs w:val="27"/>
        </w:rPr>
        <w:t xml:space="preserve">сверх установленных законом сроков </w:t>
      </w:r>
      <w:r w:rsidRPr="00132FAD">
        <w:rPr>
          <w:rFonts w:ascii="Times New Roman" w:hAnsi="Times New Roman"/>
          <w:sz w:val="27"/>
          <w:szCs w:val="27"/>
        </w:rPr>
        <w:t>временного хранения</w:t>
      </w:r>
      <w:r w:rsidRPr="0070445E">
        <w:rPr>
          <w:rFonts w:ascii="Times New Roman" w:hAnsi="Times New Roman"/>
          <w:sz w:val="27"/>
          <w:szCs w:val="27"/>
        </w:rPr>
        <w:t xml:space="preserve">» до </w:t>
      </w:r>
      <w:r w:rsidRPr="0070445E">
        <w:rPr>
          <w:rFonts w:ascii="Times New Roman" w:hAnsi="Times New Roman" w:cs="Times New Roman"/>
          <w:sz w:val="27"/>
          <w:szCs w:val="27"/>
        </w:rPr>
        <w:t>5,</w:t>
      </w:r>
      <w:r w:rsidR="0070445E">
        <w:rPr>
          <w:rFonts w:ascii="Times New Roman" w:hAnsi="Times New Roman" w:cs="Times New Roman"/>
          <w:sz w:val="27"/>
          <w:szCs w:val="27"/>
        </w:rPr>
        <w:t>3</w:t>
      </w:r>
      <w:r w:rsidRPr="0070445E">
        <w:rPr>
          <w:rFonts w:ascii="Times New Roman" w:hAnsi="Times New Roman" w:cs="Times New Roman"/>
          <w:sz w:val="27"/>
          <w:szCs w:val="27"/>
        </w:rPr>
        <w:t> %</w:t>
      </w:r>
      <w:r w:rsidR="00495A30">
        <w:rPr>
          <w:rFonts w:ascii="Times New Roman" w:hAnsi="Times New Roman" w:cs="Times New Roman"/>
          <w:sz w:val="27"/>
          <w:szCs w:val="27"/>
        </w:rPr>
        <w:t>.</w:t>
      </w:r>
      <w:r w:rsidR="0070445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E54C6" w:rsidRPr="00CE1316" w:rsidRDefault="008E54C6" w:rsidP="008E54C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32FAD">
        <w:rPr>
          <w:rFonts w:ascii="Times New Roman" w:hAnsi="Times New Roman" w:cs="Times New Roman"/>
          <w:sz w:val="27"/>
          <w:szCs w:val="27"/>
        </w:rPr>
        <w:tab/>
        <w:t xml:space="preserve">Внедрение автоматизированных архивных технологий, формирование общеотраслевого федерального и республиканских программных комплексов повышает качество ведения государственного учета архивных документов и расширяет возможности применения информационного ресурса в интересах исследователей истории Удмуртии. </w:t>
      </w:r>
      <w:r w:rsidRPr="00621E4F">
        <w:rPr>
          <w:rFonts w:ascii="Times New Roman" w:hAnsi="Times New Roman" w:cs="Times New Roman"/>
          <w:sz w:val="27"/>
          <w:szCs w:val="27"/>
        </w:rPr>
        <w:t xml:space="preserve">Так </w:t>
      </w:r>
      <w:r w:rsidRPr="00621E4F">
        <w:rPr>
          <w:rFonts w:ascii="Times New Roman" w:hAnsi="Times New Roman" w:cs="Times New Roman"/>
          <w:bCs/>
          <w:sz w:val="27"/>
          <w:szCs w:val="27"/>
        </w:rPr>
        <w:t xml:space="preserve">из </w:t>
      </w:r>
      <w:r w:rsidR="00495A30" w:rsidRPr="00621E4F">
        <w:rPr>
          <w:rFonts w:ascii="Times New Roman" w:hAnsi="Times New Roman" w:cs="Times New Roman"/>
          <w:sz w:val="27"/>
          <w:szCs w:val="27"/>
        </w:rPr>
        <w:t>5505080</w:t>
      </w:r>
      <w:r w:rsidRPr="00621E4F">
        <w:rPr>
          <w:rFonts w:ascii="Times New Roman" w:hAnsi="Times New Roman" w:cs="Times New Roman"/>
          <w:sz w:val="27"/>
          <w:szCs w:val="27"/>
        </w:rPr>
        <w:t xml:space="preserve"> дел, хранящихся в архивах, в автоматизированную систему включено </w:t>
      </w:r>
      <w:r w:rsidR="00495A30" w:rsidRPr="00621E4F">
        <w:rPr>
          <w:rFonts w:ascii="Times New Roman" w:hAnsi="Times New Roman" w:cs="Times New Roman"/>
          <w:sz w:val="27"/>
          <w:szCs w:val="27"/>
        </w:rPr>
        <w:t>5472244</w:t>
      </w:r>
      <w:r w:rsidRPr="00621E4F">
        <w:rPr>
          <w:rFonts w:ascii="Times New Roman" w:hAnsi="Times New Roman" w:cs="Times New Roman"/>
          <w:sz w:val="27"/>
          <w:szCs w:val="27"/>
        </w:rPr>
        <w:t xml:space="preserve"> дел (99,4 </w:t>
      </w:r>
      <w:r w:rsidRPr="00CE1316">
        <w:rPr>
          <w:rFonts w:ascii="Times New Roman" w:hAnsi="Times New Roman" w:cs="Times New Roman"/>
          <w:sz w:val="27"/>
          <w:szCs w:val="27"/>
        </w:rPr>
        <w:t>%).</w:t>
      </w:r>
      <w:r w:rsidRPr="00CE1316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7B3159" w:rsidRPr="00132FAD" w:rsidRDefault="007B3159" w:rsidP="007B3159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32FAD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32FAD">
        <w:rPr>
          <w:rFonts w:ascii="Times New Roman" w:hAnsi="Times New Roman" w:cs="Times New Roman"/>
          <w:i/>
          <w:sz w:val="26"/>
          <w:szCs w:val="26"/>
        </w:rPr>
        <w:t>2.</w:t>
      </w:r>
      <w:r w:rsidR="00132FAD">
        <w:rPr>
          <w:rFonts w:ascii="Times New Roman" w:hAnsi="Times New Roman" w:cs="Times New Roman"/>
          <w:i/>
          <w:sz w:val="26"/>
          <w:szCs w:val="26"/>
        </w:rPr>
        <w:t> </w:t>
      </w:r>
      <w:r w:rsidRPr="00132FAD">
        <w:rPr>
          <w:rFonts w:ascii="Times New Roman" w:hAnsi="Times New Roman" w:cs="Times New Roman"/>
          <w:i/>
          <w:sz w:val="26"/>
          <w:szCs w:val="26"/>
        </w:rPr>
        <w:t>Удовлетворение потребностей населения на получение информации, содержащейся в документах Архивного фонда УР и других архивных документах, хранящихся в государственных и муниципальных архивах.</w:t>
      </w:r>
    </w:p>
    <w:p w:rsidR="007B3159" w:rsidRPr="006A3DCA" w:rsidRDefault="007B3159" w:rsidP="007B315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B4566">
        <w:rPr>
          <w:rFonts w:ascii="Times New Roman" w:hAnsi="Times New Roman" w:cs="Times New Roman"/>
          <w:sz w:val="28"/>
          <w:szCs w:val="28"/>
        </w:rPr>
        <w:tab/>
      </w:r>
      <w:r w:rsidRPr="009B4566">
        <w:rPr>
          <w:rFonts w:ascii="Times New Roman" w:hAnsi="Times New Roman" w:cs="Times New Roman"/>
          <w:sz w:val="27"/>
          <w:szCs w:val="27"/>
        </w:rPr>
        <w:t xml:space="preserve">Комплекс мер, направленных на формирование Архивного фонда УР, создание доступной и развитой системы научно-справочного аппарата к документам и фондам архивов, ориентированной на разноаспектный поиск архивной информации, позволяет обеспечить доступ юридических и физических лиц к востребованным архивным документам, в </w:t>
      </w:r>
      <w:proofErr w:type="spellStart"/>
      <w:r w:rsidRPr="009B4566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9B4566">
        <w:rPr>
          <w:rFonts w:ascii="Times New Roman" w:hAnsi="Times New Roman" w:cs="Times New Roman"/>
          <w:sz w:val="27"/>
          <w:szCs w:val="27"/>
        </w:rPr>
        <w:t>. в сети Интернет. В результате оцифровки архивных дел доля документов, переведенных в электронную форму, в общем объеме документов Архивного фонда УР, хранящихся в государственных и муниципальных архивах, достигла 6,</w:t>
      </w:r>
      <w:r w:rsidR="005266E9">
        <w:rPr>
          <w:rFonts w:ascii="Times New Roman" w:hAnsi="Times New Roman" w:cs="Times New Roman"/>
          <w:sz w:val="27"/>
          <w:szCs w:val="27"/>
        </w:rPr>
        <w:t>86</w:t>
      </w:r>
      <w:r w:rsidRPr="009B4566">
        <w:rPr>
          <w:rFonts w:ascii="Times New Roman" w:hAnsi="Times New Roman" w:cs="Times New Roman"/>
          <w:sz w:val="27"/>
          <w:szCs w:val="27"/>
        </w:rPr>
        <w:t xml:space="preserve"> %, тем самым формируется возможность оперативного удаленного доступа пользователям к архивным документам. В итоге к архивной информации через сайт «Архивная служба Удмуртии» обратились 72427 пользователей. </w:t>
      </w:r>
      <w:r w:rsidR="009B4566" w:rsidRPr="009B4566">
        <w:rPr>
          <w:rFonts w:ascii="Times New Roman" w:hAnsi="Times New Roman" w:cs="Times New Roman"/>
          <w:sz w:val="27"/>
          <w:szCs w:val="27"/>
        </w:rPr>
        <w:t>Т</w:t>
      </w:r>
      <w:r w:rsidRPr="009B4566">
        <w:rPr>
          <w:rFonts w:ascii="Times New Roman" w:hAnsi="Times New Roman" w:cs="Times New Roman"/>
          <w:sz w:val="27"/>
          <w:szCs w:val="27"/>
        </w:rPr>
        <w:t>радиционны</w:t>
      </w:r>
      <w:r w:rsidR="009B4566" w:rsidRPr="009B4566">
        <w:rPr>
          <w:rFonts w:ascii="Times New Roman" w:hAnsi="Times New Roman" w:cs="Times New Roman"/>
          <w:sz w:val="27"/>
          <w:szCs w:val="27"/>
        </w:rPr>
        <w:t>ми способами</w:t>
      </w:r>
      <w:r w:rsidRPr="009B4566">
        <w:rPr>
          <w:rFonts w:ascii="Times New Roman" w:hAnsi="Times New Roman" w:cs="Times New Roman"/>
          <w:sz w:val="27"/>
          <w:szCs w:val="27"/>
        </w:rPr>
        <w:t xml:space="preserve"> к архивным документам и информации был обеспечен доступ </w:t>
      </w:r>
      <w:r w:rsidR="00CE1316" w:rsidRPr="00CE1316">
        <w:rPr>
          <w:rFonts w:ascii="Times New Roman" w:hAnsi="Times New Roman" w:cs="Times New Roman"/>
          <w:sz w:val="27"/>
          <w:szCs w:val="27"/>
        </w:rPr>
        <w:t>124623</w:t>
      </w:r>
      <w:r w:rsidRPr="00CE1316">
        <w:rPr>
          <w:rFonts w:ascii="Times New Roman" w:hAnsi="Times New Roman" w:cs="Times New Roman"/>
          <w:sz w:val="27"/>
          <w:szCs w:val="27"/>
        </w:rPr>
        <w:t xml:space="preserve"> п</w:t>
      </w:r>
      <w:r w:rsidRPr="009B4566">
        <w:rPr>
          <w:rFonts w:ascii="Times New Roman" w:hAnsi="Times New Roman" w:cs="Times New Roman"/>
          <w:sz w:val="27"/>
          <w:szCs w:val="27"/>
        </w:rPr>
        <w:t>ользователю.</w:t>
      </w:r>
    </w:p>
    <w:p w:rsidR="007B3159" w:rsidRPr="009B4566" w:rsidRDefault="007B3159" w:rsidP="009B4566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B4566">
        <w:rPr>
          <w:rFonts w:ascii="Times New Roman" w:hAnsi="Times New Roman" w:cs="Times New Roman"/>
          <w:sz w:val="28"/>
          <w:szCs w:val="28"/>
        </w:rPr>
        <w:tab/>
      </w:r>
      <w:r w:rsidRPr="009B4566">
        <w:rPr>
          <w:rFonts w:ascii="Times New Roman" w:hAnsi="Times New Roman" w:cs="Times New Roman"/>
          <w:i/>
          <w:sz w:val="26"/>
          <w:szCs w:val="26"/>
        </w:rPr>
        <w:t>3.</w:t>
      </w:r>
      <w:r w:rsidR="009B4566" w:rsidRPr="009B4566">
        <w:rPr>
          <w:rFonts w:ascii="Times New Roman" w:hAnsi="Times New Roman" w:cs="Times New Roman"/>
          <w:i/>
          <w:sz w:val="26"/>
          <w:szCs w:val="26"/>
        </w:rPr>
        <w:t> </w:t>
      </w:r>
      <w:r w:rsidRPr="009B4566">
        <w:rPr>
          <w:rFonts w:ascii="Times New Roman" w:hAnsi="Times New Roman" w:cs="Times New Roman"/>
          <w:i/>
          <w:sz w:val="26"/>
          <w:szCs w:val="26"/>
        </w:rPr>
        <w:t>Повышение качества и доступности государственных услуг в области архивного дела, расширение доступа населения к документам Архивного фонда УР.</w:t>
      </w:r>
    </w:p>
    <w:p w:rsidR="005D1798" w:rsidRPr="00460F03" w:rsidRDefault="005D1798" w:rsidP="005D17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E1316">
        <w:rPr>
          <w:rFonts w:ascii="Times New Roman" w:hAnsi="Times New Roman" w:cs="Times New Roman"/>
          <w:sz w:val="27"/>
          <w:szCs w:val="27"/>
        </w:rPr>
        <w:t>В решение этой задачи вклад основных результатов осуществлялся за счет выполнения работ, ориентированных на обеспечение единого информационного пространства путем формирования общеотраслевого и республиканских программных информационно-поисковых комплексов</w:t>
      </w:r>
      <w:r w:rsidR="00CE1316">
        <w:rPr>
          <w:rFonts w:ascii="Times New Roman" w:hAnsi="Times New Roman" w:cs="Times New Roman"/>
          <w:sz w:val="27"/>
          <w:szCs w:val="27"/>
        </w:rPr>
        <w:t>, тематических баз данных</w:t>
      </w:r>
      <w:r w:rsidRPr="00CE1316">
        <w:rPr>
          <w:rFonts w:ascii="Times New Roman" w:hAnsi="Times New Roman" w:cs="Times New Roman"/>
          <w:sz w:val="27"/>
          <w:szCs w:val="27"/>
        </w:rPr>
        <w:t xml:space="preserve"> сведениями о хранящихся в архивах документах</w:t>
      </w:r>
      <w:r w:rsidR="00CE1316">
        <w:rPr>
          <w:rFonts w:ascii="Times New Roman" w:hAnsi="Times New Roman" w:cs="Times New Roman"/>
          <w:sz w:val="27"/>
          <w:szCs w:val="27"/>
        </w:rPr>
        <w:t xml:space="preserve">, в </w:t>
      </w:r>
      <w:proofErr w:type="spellStart"/>
      <w:r w:rsidR="00CE1316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CE1316">
        <w:rPr>
          <w:rFonts w:ascii="Times New Roman" w:hAnsi="Times New Roman" w:cs="Times New Roman"/>
          <w:sz w:val="27"/>
          <w:szCs w:val="27"/>
        </w:rPr>
        <w:t>. о документах по личному составу</w:t>
      </w:r>
      <w:r w:rsidRPr="00CE1316">
        <w:rPr>
          <w:rFonts w:ascii="Times New Roman" w:hAnsi="Times New Roman" w:cs="Times New Roman"/>
          <w:sz w:val="27"/>
          <w:szCs w:val="27"/>
        </w:rPr>
        <w:t>; создания условий для расширенного доступа к архивным документам, проведения оцифровки архивных документов, представления архивных органов и учреждений в сети Интернет, обеспечение и развитие предоставления государственных услуг в области архивного дела в электронном виде</w:t>
      </w:r>
      <w:r w:rsidR="00CE1316">
        <w:rPr>
          <w:rFonts w:ascii="Times New Roman" w:hAnsi="Times New Roman" w:cs="Times New Roman"/>
          <w:sz w:val="27"/>
          <w:szCs w:val="27"/>
        </w:rPr>
        <w:t>, а также через МФЦ в Удмуртии.</w:t>
      </w:r>
      <w:r w:rsidRPr="00CE1316">
        <w:rPr>
          <w:rFonts w:ascii="Times New Roman" w:hAnsi="Times New Roman" w:cs="Times New Roman"/>
          <w:sz w:val="27"/>
          <w:szCs w:val="27"/>
        </w:rPr>
        <w:t xml:space="preserve"> В итоге, 100 % заявителей получили государственные услуги в установленные законодательством сроки. Жалоб на качество услуг не поступало.</w:t>
      </w:r>
    </w:p>
    <w:p w:rsidR="000E53DC" w:rsidRPr="00B53D12" w:rsidRDefault="000E53DC" w:rsidP="000E53D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53D12">
        <w:rPr>
          <w:rFonts w:ascii="Times New Roman" w:hAnsi="Times New Roman" w:cs="Times New Roman"/>
          <w:i/>
          <w:sz w:val="26"/>
          <w:szCs w:val="26"/>
        </w:rPr>
        <w:t>4.</w:t>
      </w:r>
      <w:r w:rsidR="00460F03">
        <w:rPr>
          <w:rFonts w:ascii="Times New Roman" w:hAnsi="Times New Roman" w:cs="Times New Roman"/>
          <w:i/>
          <w:sz w:val="26"/>
          <w:szCs w:val="26"/>
        </w:rPr>
        <w:t> </w:t>
      </w:r>
      <w:r w:rsidRPr="00B53D12">
        <w:rPr>
          <w:rFonts w:ascii="Times New Roman" w:hAnsi="Times New Roman" w:cs="Times New Roman"/>
          <w:i/>
          <w:sz w:val="26"/>
          <w:szCs w:val="26"/>
        </w:rPr>
        <w:t>Повышение эффективности системы управления архивным делом в Удмуртской Республике.</w:t>
      </w:r>
    </w:p>
    <w:p w:rsidR="000E53DC" w:rsidRPr="000465A5" w:rsidRDefault="001369E0" w:rsidP="000E53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magenta"/>
        </w:rPr>
      </w:pPr>
      <w:r w:rsidRPr="001369E0">
        <w:rPr>
          <w:rFonts w:ascii="Times New Roman" w:hAnsi="Times New Roman" w:cs="Times New Roman"/>
          <w:sz w:val="27"/>
          <w:szCs w:val="27"/>
        </w:rPr>
        <w:t xml:space="preserve">В целях государственного управления развитием архивного дела Комитетом по делам архивов проведен ряд мероприятий по исполнению отраслевых документов стратегического планирования. </w:t>
      </w:r>
      <w:r>
        <w:rPr>
          <w:rFonts w:ascii="Times New Roman" w:hAnsi="Times New Roman" w:cs="Times New Roman"/>
          <w:sz w:val="27"/>
          <w:szCs w:val="27"/>
        </w:rPr>
        <w:t>В отраслевую государственную программу внесены изменения в</w:t>
      </w:r>
      <w:r w:rsidRPr="001369E0">
        <w:rPr>
          <w:rFonts w:ascii="Times New Roman" w:hAnsi="Times New Roman" w:cs="Times New Roman"/>
          <w:kern w:val="28"/>
          <w:sz w:val="27"/>
          <w:szCs w:val="27"/>
        </w:rPr>
        <w:t xml:space="preserve"> соответствии с Законом УР о бюджете Удмуртии на 201</w:t>
      </w:r>
      <w:r w:rsidR="000465A5">
        <w:rPr>
          <w:rFonts w:ascii="Times New Roman" w:hAnsi="Times New Roman" w:cs="Times New Roman"/>
          <w:kern w:val="28"/>
          <w:sz w:val="27"/>
          <w:szCs w:val="27"/>
        </w:rPr>
        <w:t>9</w:t>
      </w:r>
      <w:r w:rsidRPr="001369E0">
        <w:rPr>
          <w:rFonts w:ascii="Times New Roman" w:hAnsi="Times New Roman" w:cs="Times New Roman"/>
          <w:kern w:val="28"/>
          <w:sz w:val="27"/>
          <w:szCs w:val="27"/>
        </w:rPr>
        <w:t xml:space="preserve"> г.</w:t>
      </w:r>
      <w:r w:rsidRPr="001369E0">
        <w:rPr>
          <w:rFonts w:ascii="Times New Roman" w:hAnsi="Times New Roman" w:cs="Times New Roman"/>
          <w:sz w:val="27"/>
          <w:szCs w:val="27"/>
        </w:rPr>
        <w:t xml:space="preserve"> и на плановый период 20</w:t>
      </w:r>
      <w:r w:rsidR="000465A5">
        <w:rPr>
          <w:rFonts w:ascii="Times New Roman" w:hAnsi="Times New Roman" w:cs="Times New Roman"/>
          <w:sz w:val="27"/>
          <w:szCs w:val="27"/>
        </w:rPr>
        <w:t>20</w:t>
      </w:r>
      <w:r w:rsidRPr="001369E0">
        <w:rPr>
          <w:rFonts w:ascii="Times New Roman" w:hAnsi="Times New Roman" w:cs="Times New Roman"/>
          <w:sz w:val="27"/>
          <w:szCs w:val="27"/>
        </w:rPr>
        <w:t xml:space="preserve"> и 202</w:t>
      </w:r>
      <w:r w:rsidR="000465A5">
        <w:rPr>
          <w:rFonts w:ascii="Times New Roman" w:hAnsi="Times New Roman" w:cs="Times New Roman"/>
          <w:sz w:val="27"/>
          <w:szCs w:val="27"/>
        </w:rPr>
        <w:t>1</w:t>
      </w:r>
      <w:r w:rsidRPr="001369E0">
        <w:rPr>
          <w:rFonts w:ascii="Times New Roman" w:hAnsi="Times New Roman" w:cs="Times New Roman"/>
          <w:sz w:val="27"/>
          <w:szCs w:val="27"/>
        </w:rPr>
        <w:t xml:space="preserve"> гг. </w:t>
      </w:r>
      <w:r>
        <w:rPr>
          <w:rFonts w:ascii="Times New Roman" w:hAnsi="Times New Roman" w:cs="Times New Roman"/>
          <w:sz w:val="27"/>
          <w:szCs w:val="27"/>
        </w:rPr>
        <w:t>в части уточнения</w:t>
      </w:r>
      <w:r w:rsidRPr="001369E0">
        <w:rPr>
          <w:rFonts w:ascii="Times New Roman" w:hAnsi="Times New Roman" w:cs="Times New Roman"/>
          <w:kern w:val="28"/>
          <w:sz w:val="27"/>
          <w:szCs w:val="27"/>
        </w:rPr>
        <w:t xml:space="preserve"> объем</w:t>
      </w:r>
      <w:r>
        <w:rPr>
          <w:rFonts w:ascii="Times New Roman" w:hAnsi="Times New Roman" w:cs="Times New Roman"/>
          <w:kern w:val="28"/>
          <w:sz w:val="27"/>
          <w:szCs w:val="27"/>
        </w:rPr>
        <w:t>ов</w:t>
      </w:r>
      <w:r w:rsidRPr="001369E0">
        <w:rPr>
          <w:rFonts w:ascii="Times New Roman" w:hAnsi="Times New Roman" w:cs="Times New Roman"/>
          <w:kern w:val="28"/>
          <w:sz w:val="27"/>
          <w:szCs w:val="27"/>
        </w:rPr>
        <w:t xml:space="preserve"> финансирования; учтены актуальные требования к структуре и содержанию программы, установлены прогнозные значения показателей </w:t>
      </w:r>
      <w:r w:rsidR="00CE1316">
        <w:rPr>
          <w:rFonts w:ascii="Times New Roman" w:hAnsi="Times New Roman" w:cs="Times New Roman"/>
          <w:kern w:val="28"/>
          <w:sz w:val="27"/>
          <w:szCs w:val="27"/>
        </w:rPr>
        <w:t>до</w:t>
      </w:r>
      <w:r w:rsidRPr="001369E0">
        <w:rPr>
          <w:rFonts w:ascii="Times New Roman" w:hAnsi="Times New Roman" w:cs="Times New Roman"/>
          <w:kern w:val="28"/>
          <w:sz w:val="27"/>
          <w:szCs w:val="27"/>
        </w:rPr>
        <w:t xml:space="preserve"> 202</w:t>
      </w:r>
      <w:r w:rsidR="00CE1316">
        <w:rPr>
          <w:rFonts w:ascii="Times New Roman" w:hAnsi="Times New Roman" w:cs="Times New Roman"/>
          <w:kern w:val="28"/>
          <w:sz w:val="27"/>
          <w:szCs w:val="27"/>
        </w:rPr>
        <w:t>4</w:t>
      </w:r>
      <w:r w:rsidRPr="001369E0">
        <w:rPr>
          <w:rFonts w:ascii="Times New Roman" w:hAnsi="Times New Roman" w:cs="Times New Roman"/>
          <w:kern w:val="28"/>
          <w:sz w:val="27"/>
          <w:szCs w:val="27"/>
        </w:rPr>
        <w:t> </w:t>
      </w:r>
      <w:r w:rsidRPr="00CE1316">
        <w:rPr>
          <w:rFonts w:ascii="Times New Roman" w:hAnsi="Times New Roman" w:cs="Times New Roman"/>
          <w:kern w:val="28"/>
          <w:sz w:val="27"/>
          <w:szCs w:val="27"/>
        </w:rPr>
        <w:t>г.</w:t>
      </w:r>
      <w:r w:rsidR="00CE1316" w:rsidRPr="00CE1316">
        <w:rPr>
          <w:rFonts w:ascii="Times New Roman" w:hAnsi="Times New Roman" w:cs="Times New Roman"/>
          <w:kern w:val="28"/>
          <w:sz w:val="27"/>
          <w:szCs w:val="27"/>
        </w:rPr>
        <w:t xml:space="preserve"> </w:t>
      </w:r>
    </w:p>
    <w:p w:rsidR="00255B3E" w:rsidRPr="00255B3E" w:rsidRDefault="001369E0" w:rsidP="006B66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369E0">
        <w:rPr>
          <w:rFonts w:ascii="Times New Roman" w:hAnsi="Times New Roman" w:cs="Times New Roman"/>
          <w:sz w:val="27"/>
          <w:szCs w:val="27"/>
        </w:rPr>
        <w:t xml:space="preserve">В деятельности Комитета сохранялась актуальность обеспечения систематического мониторинга и анализ соблюдения норм при реализации Закона УР от 29.12.2005 № 82-РЗ «О наделении органов местного самоуправления отдельными государственными полномочиями УР в области архивного дела» в связи с внесенными в </w:t>
      </w:r>
      <w:smartTag w:uri="urn:schemas-microsoft-com:office:smarttags" w:element="metricconverter">
        <w:smartTagPr>
          <w:attr w:name="ProductID" w:val="2016 г"/>
        </w:smartTagPr>
        <w:r w:rsidRPr="001369E0">
          <w:rPr>
            <w:rFonts w:ascii="Times New Roman" w:hAnsi="Times New Roman" w:cs="Times New Roman"/>
            <w:sz w:val="27"/>
            <w:szCs w:val="27"/>
          </w:rPr>
          <w:t>2016 г</w:t>
        </w:r>
      </w:smartTag>
      <w:r w:rsidRPr="001369E0">
        <w:rPr>
          <w:rFonts w:ascii="Times New Roman" w:hAnsi="Times New Roman" w:cs="Times New Roman"/>
          <w:sz w:val="27"/>
          <w:szCs w:val="27"/>
        </w:rPr>
        <w:t xml:space="preserve">. изменениями. С учетом изменений законодательства и на основе обновленного Комитетом Примерного положения об архивном управлении (отделе) администрации МО </w:t>
      </w:r>
      <w:r w:rsidR="00CE1316">
        <w:rPr>
          <w:rFonts w:ascii="Times New Roman" w:hAnsi="Times New Roman" w:cs="Times New Roman"/>
          <w:sz w:val="27"/>
          <w:szCs w:val="27"/>
        </w:rPr>
        <w:t xml:space="preserve">в </w:t>
      </w:r>
      <w:r w:rsidRPr="001369E0">
        <w:rPr>
          <w:rFonts w:ascii="Times New Roman" w:hAnsi="Times New Roman" w:cs="Times New Roman"/>
          <w:sz w:val="27"/>
          <w:szCs w:val="27"/>
        </w:rPr>
        <w:t>9 администрация</w:t>
      </w:r>
      <w:r w:rsidR="00CE1316">
        <w:rPr>
          <w:rFonts w:ascii="Times New Roman" w:hAnsi="Times New Roman" w:cs="Times New Roman"/>
          <w:sz w:val="27"/>
          <w:szCs w:val="27"/>
        </w:rPr>
        <w:t>х</w:t>
      </w:r>
      <w:r w:rsidRPr="001369E0">
        <w:rPr>
          <w:rFonts w:ascii="Times New Roman" w:hAnsi="Times New Roman" w:cs="Times New Roman"/>
          <w:sz w:val="27"/>
          <w:szCs w:val="27"/>
        </w:rPr>
        <w:t xml:space="preserve"> МО утверждены новые положения после согласования Комитетом. Обеспечивалось установленное республиканским законодательством представление кандидатур муниципальных служащих архивных </w:t>
      </w:r>
      <w:r w:rsidRPr="001369E0">
        <w:rPr>
          <w:rFonts w:ascii="Times New Roman" w:hAnsi="Times New Roman" w:cs="Times New Roman"/>
          <w:sz w:val="27"/>
          <w:szCs w:val="27"/>
        </w:rPr>
        <w:lastRenderedPageBreak/>
        <w:t>отделов, осуществляющих государственные полномочия, и согласование изменений в их штатные расписания.</w:t>
      </w:r>
      <w:r w:rsidR="006B6689">
        <w:rPr>
          <w:rFonts w:ascii="Times New Roman" w:hAnsi="Times New Roman" w:cs="Times New Roman"/>
          <w:sz w:val="27"/>
          <w:szCs w:val="27"/>
        </w:rPr>
        <w:t xml:space="preserve"> </w:t>
      </w:r>
      <w:r w:rsidR="00255B3E" w:rsidRPr="00BE0651">
        <w:rPr>
          <w:rFonts w:ascii="Times New Roman" w:hAnsi="Times New Roman" w:cs="Times New Roman"/>
          <w:bCs/>
          <w:iCs/>
          <w:sz w:val="27"/>
          <w:szCs w:val="27"/>
        </w:rPr>
        <w:t xml:space="preserve">В целях расчета субвенций </w:t>
      </w:r>
      <w:r w:rsidR="00255B3E">
        <w:rPr>
          <w:rFonts w:ascii="Times New Roman" w:hAnsi="Times New Roman" w:cs="Times New Roman"/>
          <w:bCs/>
          <w:iCs/>
          <w:sz w:val="27"/>
          <w:szCs w:val="27"/>
        </w:rPr>
        <w:t xml:space="preserve">на 2019 год </w:t>
      </w:r>
      <w:r w:rsidR="00255B3E" w:rsidRPr="00BE0651">
        <w:rPr>
          <w:rFonts w:ascii="Times New Roman" w:hAnsi="Times New Roman" w:cs="Times New Roman"/>
          <w:bCs/>
          <w:iCs/>
          <w:sz w:val="27"/>
          <w:szCs w:val="27"/>
        </w:rPr>
        <w:t xml:space="preserve">принято </w:t>
      </w:r>
      <w:r w:rsidR="00255B3E" w:rsidRPr="00BE0651">
        <w:rPr>
          <w:rFonts w:ascii="Times New Roman" w:hAnsi="Times New Roman" w:cs="Times New Roman"/>
          <w:sz w:val="27"/>
          <w:szCs w:val="27"/>
        </w:rPr>
        <w:t>постановление Правительства УР от 20.12.2018 №</w:t>
      </w:r>
      <w:r w:rsidR="00255B3E">
        <w:rPr>
          <w:rFonts w:ascii="Times New Roman" w:hAnsi="Times New Roman" w:cs="Times New Roman"/>
          <w:sz w:val="27"/>
          <w:szCs w:val="27"/>
        </w:rPr>
        <w:t> </w:t>
      </w:r>
      <w:r w:rsidR="00255B3E" w:rsidRPr="00BE0651">
        <w:rPr>
          <w:rFonts w:ascii="Times New Roman" w:hAnsi="Times New Roman" w:cs="Times New Roman"/>
          <w:sz w:val="27"/>
          <w:szCs w:val="27"/>
        </w:rPr>
        <w:t>532 об утверждении индекса повышения должностных окладов и коэффициента индексации расходов бюджета</w:t>
      </w:r>
      <w:r w:rsidR="00255B3E">
        <w:rPr>
          <w:rFonts w:ascii="Times New Roman" w:hAnsi="Times New Roman" w:cs="Times New Roman"/>
          <w:sz w:val="27"/>
          <w:szCs w:val="27"/>
        </w:rPr>
        <w:t xml:space="preserve">. </w:t>
      </w:r>
      <w:r w:rsidR="00255B3E" w:rsidRPr="00255B3E">
        <w:rPr>
          <w:rFonts w:ascii="Times New Roman" w:hAnsi="Times New Roman" w:cs="Times New Roman"/>
          <w:sz w:val="27"/>
          <w:szCs w:val="27"/>
        </w:rPr>
        <w:t>Благодаря субвенциям проводятся ремонтные работы в помещениях, улучшается материально-техническая база, обеспечивающая безопасность архивов и сохранность фондов в муниципальных архивах.</w:t>
      </w:r>
    </w:p>
    <w:p w:rsidR="00FF1E0C" w:rsidRPr="006B6689" w:rsidRDefault="006B6689" w:rsidP="00BF21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Меры по совершенствованию контрольной деятельности в сфере архивного дела, нацеленные на профилактику административных правонарушений</w:t>
      </w:r>
      <w:r w:rsidR="001566FB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дали положительный эффект в обеспечении сохранности архивных документов на ведомственном хранении</w:t>
      </w:r>
      <w:r w:rsidR="00CE1316">
        <w:rPr>
          <w:rFonts w:ascii="Times New Roman" w:hAnsi="Times New Roman" w:cs="Times New Roman"/>
          <w:sz w:val="27"/>
          <w:szCs w:val="27"/>
        </w:rPr>
        <w:t>.</w:t>
      </w:r>
      <w:r w:rsidR="001566FB">
        <w:rPr>
          <w:rFonts w:ascii="Times New Roman" w:hAnsi="Times New Roman" w:cs="Times New Roman"/>
          <w:sz w:val="27"/>
          <w:szCs w:val="27"/>
        </w:rPr>
        <w:t xml:space="preserve"> </w:t>
      </w:r>
      <w:r w:rsidR="00CE1316">
        <w:rPr>
          <w:rFonts w:ascii="Times New Roman" w:hAnsi="Times New Roman" w:cs="Times New Roman"/>
          <w:sz w:val="27"/>
          <w:szCs w:val="27"/>
        </w:rPr>
        <w:t>Ф</w:t>
      </w:r>
      <w:r w:rsidR="001566FB">
        <w:rPr>
          <w:rFonts w:ascii="Times New Roman" w:hAnsi="Times New Roman" w:cs="Times New Roman"/>
          <w:sz w:val="27"/>
          <w:szCs w:val="27"/>
        </w:rPr>
        <w:t>актов для возбуждения административных дел не установлено</w:t>
      </w:r>
      <w:r w:rsidR="006B456F">
        <w:rPr>
          <w:rFonts w:ascii="Times New Roman" w:hAnsi="Times New Roman" w:cs="Times New Roman"/>
          <w:sz w:val="27"/>
          <w:szCs w:val="27"/>
        </w:rPr>
        <w:t>.</w:t>
      </w:r>
      <w:r w:rsidR="00255B3E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FF1E0C" w:rsidRPr="006B6689">
        <w:rPr>
          <w:rFonts w:ascii="Times New Roman" w:hAnsi="Times New Roman" w:cs="Times New Roman"/>
          <w:sz w:val="27"/>
          <w:szCs w:val="27"/>
        </w:rPr>
        <w:t>Коллегией Комитета</w:t>
      </w:r>
      <w:r w:rsidR="00CE1316">
        <w:rPr>
          <w:rFonts w:ascii="Times New Roman" w:hAnsi="Times New Roman" w:cs="Times New Roman"/>
          <w:sz w:val="27"/>
          <w:szCs w:val="27"/>
        </w:rPr>
        <w:t xml:space="preserve"> и Общественным советом при Комитете</w:t>
      </w:r>
      <w:r w:rsidR="00FF1E0C" w:rsidRPr="006B6689">
        <w:rPr>
          <w:rFonts w:ascii="Times New Roman" w:hAnsi="Times New Roman" w:cs="Times New Roman"/>
          <w:sz w:val="27"/>
          <w:szCs w:val="27"/>
        </w:rPr>
        <w:t xml:space="preserve"> рассмотрены наиболее значимые вопросы </w:t>
      </w:r>
      <w:r w:rsidR="00FF1E0C" w:rsidRPr="003D6FC5">
        <w:rPr>
          <w:rFonts w:ascii="Times New Roman" w:hAnsi="Times New Roman" w:cs="Times New Roman"/>
          <w:sz w:val="27"/>
          <w:szCs w:val="27"/>
        </w:rPr>
        <w:t xml:space="preserve">архивной отрасли: </w:t>
      </w:r>
      <w:r w:rsidR="003D6FC5" w:rsidRPr="003D6FC5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 xml:space="preserve">об основных проблемах обеспечения сохранности документов ликвидированных организаций; </w:t>
      </w:r>
      <w:r w:rsidR="003D6FC5" w:rsidRPr="003D6FC5">
        <w:rPr>
          <w:rFonts w:ascii="Times New Roman" w:hAnsi="Times New Roman" w:cs="Times New Roman"/>
          <w:sz w:val="27"/>
          <w:szCs w:val="27"/>
        </w:rPr>
        <w:t>об итогах паспортизации государственных и муниципальных архивов; о</w:t>
      </w:r>
      <w:r w:rsidR="003D6FC5" w:rsidRPr="003D6FC5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 xml:space="preserve">б организации и состоянии работы по выявлению и улучшению физического состояния документов в государственных архивах; о развитии системы НСА (в </w:t>
      </w:r>
      <w:proofErr w:type="spellStart"/>
      <w:r w:rsidR="003D6FC5" w:rsidRPr="003D6FC5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>т.ч</w:t>
      </w:r>
      <w:proofErr w:type="spellEnd"/>
      <w:r w:rsidR="003D6FC5" w:rsidRPr="003D6FC5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>. автоматизированного) к документам Архивного фонда УР;</w:t>
      </w:r>
      <w:proofErr w:type="gramEnd"/>
      <w:r w:rsidR="003D6FC5" w:rsidRPr="003D6FC5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 xml:space="preserve"> </w:t>
      </w:r>
      <w:r w:rsidR="003D6FC5" w:rsidRPr="003D6FC5">
        <w:rPr>
          <w:rFonts w:ascii="Times New Roman" w:hAnsi="Times New Roman" w:cs="Times New Roman"/>
          <w:sz w:val="27"/>
          <w:szCs w:val="27"/>
        </w:rPr>
        <w:t xml:space="preserve">о </w:t>
      </w:r>
      <w:r w:rsidR="003D6FC5" w:rsidRPr="003D6FC5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>ходе реализации «дорожной карты» по развитию электронного документооборота между органами власти</w:t>
      </w:r>
      <w:r w:rsidR="003D6FC5" w:rsidRPr="003D6FC5">
        <w:rPr>
          <w:rFonts w:ascii="Times New Roman" w:hAnsi="Times New Roman" w:cs="Times New Roman"/>
          <w:bCs/>
          <w:color w:val="1B1B1B"/>
          <w:sz w:val="27"/>
          <w:szCs w:val="27"/>
          <w:shd w:val="clear" w:color="auto" w:fill="FFFFFF"/>
        </w:rPr>
        <w:t xml:space="preserve">; </w:t>
      </w:r>
      <w:r w:rsidR="003D6FC5" w:rsidRPr="003D6FC5">
        <w:rPr>
          <w:rFonts w:ascii="Times New Roman" w:hAnsi="Times New Roman" w:cs="Times New Roman"/>
          <w:sz w:val="27"/>
          <w:szCs w:val="27"/>
        </w:rPr>
        <w:t xml:space="preserve">о </w:t>
      </w:r>
      <w:r w:rsidR="003D6FC5" w:rsidRPr="003D6FC5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>состоянии сохранности документов в органах управления образованием и др.</w:t>
      </w:r>
      <w:r w:rsidR="00BF21F5">
        <w:rPr>
          <w:rFonts w:ascii="Times New Roman" w:hAnsi="Times New Roman" w:cs="Times New Roman"/>
          <w:color w:val="1B1B1B"/>
          <w:sz w:val="27"/>
          <w:szCs w:val="27"/>
          <w:shd w:val="clear" w:color="auto" w:fill="FFFFFF"/>
        </w:rPr>
        <w:t xml:space="preserve"> </w:t>
      </w:r>
      <w:r w:rsidR="00FF1E0C" w:rsidRPr="003D6FC5">
        <w:rPr>
          <w:rFonts w:ascii="Times New Roman" w:hAnsi="Times New Roman" w:cs="Times New Roman"/>
          <w:sz w:val="27"/>
          <w:szCs w:val="27"/>
        </w:rPr>
        <w:t xml:space="preserve">Научным советом Комитета </w:t>
      </w:r>
      <w:r w:rsidR="003D6FC5" w:rsidRPr="003D6FC5">
        <w:rPr>
          <w:rFonts w:ascii="Times New Roman" w:hAnsi="Times New Roman" w:cs="Times New Roman"/>
          <w:sz w:val="27"/>
          <w:szCs w:val="27"/>
        </w:rPr>
        <w:t>одобрена рукопись сборника документов к 100-летию государственности УР, концепция выставки к этому юбилею</w:t>
      </w:r>
      <w:r w:rsidR="00FF1E0C" w:rsidRPr="003D6FC5">
        <w:rPr>
          <w:rFonts w:ascii="Times New Roman" w:hAnsi="Times New Roman" w:cs="Times New Roman"/>
          <w:sz w:val="27"/>
          <w:szCs w:val="27"/>
        </w:rPr>
        <w:t xml:space="preserve">. Основные научно-методические вопросы деятельности, в </w:t>
      </w:r>
      <w:proofErr w:type="spellStart"/>
      <w:r w:rsidR="00FF1E0C" w:rsidRPr="003D6FC5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FF1E0C" w:rsidRPr="003D6FC5">
        <w:rPr>
          <w:rFonts w:ascii="Times New Roman" w:hAnsi="Times New Roman" w:cs="Times New Roman"/>
          <w:sz w:val="27"/>
          <w:szCs w:val="27"/>
        </w:rPr>
        <w:t>. по информатизации архивной отрасли, рассмотрены на 1</w:t>
      </w:r>
      <w:r w:rsidR="000465A5" w:rsidRPr="003D6FC5">
        <w:rPr>
          <w:rFonts w:ascii="Times New Roman" w:hAnsi="Times New Roman" w:cs="Times New Roman"/>
          <w:sz w:val="27"/>
          <w:szCs w:val="27"/>
        </w:rPr>
        <w:t>7</w:t>
      </w:r>
      <w:r w:rsidR="00FF1E0C" w:rsidRPr="003D6FC5">
        <w:rPr>
          <w:rFonts w:ascii="Times New Roman" w:hAnsi="Times New Roman" w:cs="Times New Roman"/>
          <w:sz w:val="27"/>
          <w:szCs w:val="27"/>
        </w:rPr>
        <w:t xml:space="preserve"> заседаниях ЭПМК и Комиссии по внедрению автоматизированных архивных технологий Комитета.</w:t>
      </w:r>
      <w:r w:rsidR="002F06FF" w:rsidRPr="003D6FC5">
        <w:rPr>
          <w:rFonts w:ascii="Times New Roman" w:hAnsi="Times New Roman" w:cs="Times New Roman"/>
          <w:sz w:val="27"/>
          <w:szCs w:val="27"/>
        </w:rPr>
        <w:t xml:space="preserve"> В целях совершенствования работы архивов всех уровней согласованы </w:t>
      </w:r>
      <w:r w:rsidR="003D6FC5" w:rsidRPr="003D6FC5">
        <w:rPr>
          <w:rFonts w:ascii="Times New Roman" w:hAnsi="Times New Roman" w:cs="Times New Roman"/>
          <w:sz w:val="27"/>
          <w:szCs w:val="27"/>
        </w:rPr>
        <w:t>4</w:t>
      </w:r>
      <w:r w:rsidR="002F06FF" w:rsidRPr="003D6FC5">
        <w:rPr>
          <w:rFonts w:ascii="Times New Roman" w:hAnsi="Times New Roman" w:cs="Times New Roman"/>
          <w:sz w:val="27"/>
          <w:szCs w:val="27"/>
        </w:rPr>
        <w:t xml:space="preserve"> методических разработк</w:t>
      </w:r>
      <w:r w:rsidR="003D6FC5" w:rsidRPr="003D6FC5">
        <w:rPr>
          <w:rFonts w:ascii="Times New Roman" w:hAnsi="Times New Roman" w:cs="Times New Roman"/>
          <w:sz w:val="27"/>
          <w:szCs w:val="27"/>
        </w:rPr>
        <w:t>и</w:t>
      </w:r>
      <w:r w:rsidR="002F06FF" w:rsidRPr="003D6FC5">
        <w:rPr>
          <w:rFonts w:ascii="Times New Roman" w:hAnsi="Times New Roman" w:cs="Times New Roman"/>
          <w:sz w:val="27"/>
          <w:szCs w:val="27"/>
        </w:rPr>
        <w:t>, подготовленны</w:t>
      </w:r>
      <w:r w:rsidR="003D6FC5" w:rsidRPr="003D6FC5">
        <w:rPr>
          <w:rFonts w:ascii="Times New Roman" w:hAnsi="Times New Roman" w:cs="Times New Roman"/>
          <w:sz w:val="27"/>
          <w:szCs w:val="27"/>
        </w:rPr>
        <w:t>е</w:t>
      </w:r>
      <w:r w:rsidR="002F06FF" w:rsidRPr="003D6FC5">
        <w:rPr>
          <w:rFonts w:ascii="Times New Roman" w:hAnsi="Times New Roman" w:cs="Times New Roman"/>
          <w:sz w:val="27"/>
          <w:szCs w:val="27"/>
        </w:rPr>
        <w:t xml:space="preserve"> архивами. </w:t>
      </w:r>
    </w:p>
    <w:p w:rsidR="005B413D" w:rsidRPr="005E1FF6" w:rsidRDefault="005B413D" w:rsidP="00AA4B8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0E53DC" w:rsidRPr="008D1CEC" w:rsidRDefault="000E53DC" w:rsidP="000E53DC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8D1CEC">
        <w:rPr>
          <w:rFonts w:ascii="Times New Roman" w:hAnsi="Times New Roman" w:cs="Times New Roman"/>
          <w:i/>
          <w:sz w:val="26"/>
          <w:szCs w:val="26"/>
          <w:u w:val="single"/>
        </w:rPr>
        <w:t>3)</w:t>
      </w:r>
      <w:r w:rsidR="0055286F">
        <w:rPr>
          <w:rFonts w:ascii="Times New Roman" w:hAnsi="Times New Roman" w:cs="Times New Roman"/>
          <w:i/>
          <w:sz w:val="26"/>
          <w:szCs w:val="26"/>
          <w:u w:val="single"/>
        </w:rPr>
        <w:t> </w:t>
      </w:r>
      <w:r w:rsidRPr="008D1CEC">
        <w:rPr>
          <w:rFonts w:ascii="Times New Roman" w:hAnsi="Times New Roman" w:cs="Times New Roman"/>
          <w:i/>
          <w:sz w:val="26"/>
          <w:szCs w:val="26"/>
          <w:u w:val="single"/>
        </w:rPr>
        <w:t>Анализ факторов, повлиявших на ход реализации государственной программы</w:t>
      </w:r>
    </w:p>
    <w:p w:rsidR="000E53DC" w:rsidRDefault="00CC55C5" w:rsidP="00CC55C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r w:rsidRPr="008D1CEC">
        <w:rPr>
          <w:rFonts w:ascii="Times New Roman" w:hAnsi="Times New Roman" w:cs="Times New Roman"/>
          <w:sz w:val="27"/>
          <w:szCs w:val="27"/>
        </w:rPr>
        <w:t xml:space="preserve">Не удалось добиться полной реализации показателей по использованию потребителями государственных и муниципальных услуг механизмов их получения в электронном виде. Основные факторы, повлиявшие на достижение установленных значений: </w:t>
      </w:r>
      <w:r>
        <w:rPr>
          <w:rFonts w:ascii="Times New Roman" w:hAnsi="Times New Roman" w:cs="Times New Roman"/>
          <w:sz w:val="27"/>
          <w:szCs w:val="27"/>
        </w:rPr>
        <w:t>отмена действия на территории Удмуртии федерального портала государственных и муниципальных услуг</w:t>
      </w:r>
      <w:r w:rsidR="00156F30">
        <w:rPr>
          <w:rFonts w:ascii="Times New Roman" w:hAnsi="Times New Roman" w:cs="Times New Roman"/>
          <w:sz w:val="27"/>
          <w:szCs w:val="27"/>
        </w:rPr>
        <w:t xml:space="preserve"> </w:t>
      </w:r>
      <w:r w:rsidR="00286F33">
        <w:rPr>
          <w:rFonts w:ascii="Times New Roman" w:hAnsi="Times New Roman"/>
          <w:color w:val="000000"/>
          <w:sz w:val="27"/>
          <w:szCs w:val="27"/>
        </w:rPr>
        <w:t>и главное обстоятельство, что большинство запросов (почти 50 %) поступают через учреждения Пенсионного фонда РФ. Также в</w:t>
      </w:r>
      <w:r w:rsidRPr="008D1CEC">
        <w:rPr>
          <w:rFonts w:ascii="Times New Roman" w:hAnsi="Times New Roman"/>
          <w:color w:val="000000"/>
          <w:sz w:val="27"/>
          <w:szCs w:val="27"/>
        </w:rPr>
        <w:t xml:space="preserve">лияет на этот показатель </w:t>
      </w:r>
      <w:r w:rsidR="0055286F">
        <w:rPr>
          <w:rFonts w:ascii="Times New Roman" w:hAnsi="Times New Roman"/>
          <w:color w:val="000000"/>
          <w:sz w:val="27"/>
          <w:szCs w:val="27"/>
        </w:rPr>
        <w:t>активное продвижение</w:t>
      </w:r>
      <w:r w:rsidRPr="008D1CEC">
        <w:rPr>
          <w:rFonts w:ascii="Times New Roman" w:hAnsi="Times New Roman"/>
          <w:color w:val="000000"/>
          <w:sz w:val="27"/>
          <w:szCs w:val="27"/>
        </w:rPr>
        <w:t xml:space="preserve"> </w:t>
      </w:r>
      <w:r w:rsidR="00BF21F5">
        <w:rPr>
          <w:rFonts w:ascii="Times New Roman" w:hAnsi="Times New Roman"/>
          <w:color w:val="000000"/>
          <w:sz w:val="27"/>
          <w:szCs w:val="27"/>
        </w:rPr>
        <w:t>МФЦ в Удмуртии</w:t>
      </w:r>
      <w:r w:rsidRPr="008D1CEC">
        <w:rPr>
          <w:rFonts w:ascii="Times New Roman" w:hAnsi="Times New Roman"/>
          <w:color w:val="000000"/>
          <w:sz w:val="27"/>
          <w:szCs w:val="27"/>
        </w:rPr>
        <w:t xml:space="preserve">, </w:t>
      </w:r>
      <w:r w:rsidR="0055286F">
        <w:rPr>
          <w:rFonts w:ascii="Times New Roman" w:hAnsi="Times New Roman"/>
          <w:color w:val="000000"/>
          <w:sz w:val="27"/>
          <w:szCs w:val="27"/>
        </w:rPr>
        <w:t xml:space="preserve">как ключевых </w:t>
      </w:r>
      <w:r w:rsidR="00723F73">
        <w:rPr>
          <w:rFonts w:ascii="Times New Roman" w:hAnsi="Times New Roman"/>
          <w:color w:val="000000"/>
          <w:sz w:val="27"/>
          <w:szCs w:val="27"/>
        </w:rPr>
        <w:t>субъектов</w:t>
      </w:r>
      <w:r w:rsidR="0055286F">
        <w:rPr>
          <w:rFonts w:ascii="Times New Roman" w:hAnsi="Times New Roman"/>
          <w:color w:val="000000"/>
          <w:sz w:val="27"/>
          <w:szCs w:val="27"/>
        </w:rPr>
        <w:t xml:space="preserve"> в </w:t>
      </w:r>
      <w:r w:rsidR="00723F73">
        <w:rPr>
          <w:rFonts w:ascii="Times New Roman" w:hAnsi="Times New Roman"/>
          <w:color w:val="000000"/>
          <w:sz w:val="27"/>
          <w:szCs w:val="27"/>
        </w:rPr>
        <w:t xml:space="preserve">организации </w:t>
      </w:r>
      <w:r w:rsidR="0055286F">
        <w:rPr>
          <w:rFonts w:ascii="Times New Roman" w:hAnsi="Times New Roman"/>
          <w:color w:val="000000"/>
          <w:sz w:val="27"/>
          <w:szCs w:val="27"/>
        </w:rPr>
        <w:t>предоставлени</w:t>
      </w:r>
      <w:r w:rsidR="00723F73">
        <w:rPr>
          <w:rFonts w:ascii="Times New Roman" w:hAnsi="Times New Roman"/>
          <w:color w:val="000000"/>
          <w:sz w:val="27"/>
          <w:szCs w:val="27"/>
        </w:rPr>
        <w:t>я</w:t>
      </w:r>
      <w:r w:rsidR="0055286F">
        <w:rPr>
          <w:rFonts w:ascii="Times New Roman" w:hAnsi="Times New Roman"/>
          <w:color w:val="000000"/>
          <w:sz w:val="27"/>
          <w:szCs w:val="27"/>
        </w:rPr>
        <w:t xml:space="preserve"> услуг</w:t>
      </w:r>
      <w:r w:rsidRPr="008D1CEC">
        <w:rPr>
          <w:rFonts w:ascii="Times New Roman" w:hAnsi="Times New Roman"/>
          <w:color w:val="000000"/>
          <w:sz w:val="27"/>
          <w:szCs w:val="27"/>
        </w:rPr>
        <w:t>.</w:t>
      </w:r>
    </w:p>
    <w:p w:rsidR="00BF21F5" w:rsidRPr="00BF21F5" w:rsidRDefault="00BF21F5" w:rsidP="00CC55C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7"/>
          <w:szCs w:val="27"/>
        </w:rPr>
      </w:pPr>
      <w:proofErr w:type="gramStart"/>
      <w:r w:rsidRPr="00BF21F5">
        <w:rPr>
          <w:rFonts w:ascii="Times New Roman" w:hAnsi="Times New Roman"/>
          <w:sz w:val="27"/>
          <w:szCs w:val="27"/>
        </w:rPr>
        <w:t>Кроме того, не в полном объеме исполнен показатель по доле архивных дел, переведенных в электронный вид, поскольку ограниченное финансирование мероприятий программы не позволяет привлечь сторонние организации для оцифровки архивных документов, хранящихся в государственных архивах республики, поэтому оцифровка проводится сотрудниками государственных архивов самостоятельно в пределах штатной численности и выделенного на оцифровку бюджета времени, что сказывается на низких темпах перевода архивных документов</w:t>
      </w:r>
      <w:proofErr w:type="gramEnd"/>
      <w:r w:rsidRPr="00BF21F5">
        <w:rPr>
          <w:rFonts w:ascii="Times New Roman" w:hAnsi="Times New Roman"/>
          <w:sz w:val="27"/>
          <w:szCs w:val="27"/>
        </w:rPr>
        <w:t xml:space="preserve"> в электронный вид и не позволяет существенно нарастить их объем.</w:t>
      </w:r>
    </w:p>
    <w:p w:rsidR="00703251" w:rsidRPr="00BF21F5" w:rsidRDefault="00703251" w:rsidP="00CC55C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16"/>
          <w:szCs w:val="16"/>
          <w:highlight w:val="yellow"/>
        </w:rPr>
      </w:pPr>
    </w:p>
    <w:p w:rsidR="000E53DC" w:rsidRPr="008D1CEC" w:rsidRDefault="000E53DC" w:rsidP="000E53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8D1CEC">
        <w:rPr>
          <w:rFonts w:ascii="Times New Roman" w:hAnsi="Times New Roman" w:cs="Times New Roman"/>
          <w:i/>
          <w:sz w:val="26"/>
          <w:szCs w:val="26"/>
          <w:u w:val="single"/>
        </w:rPr>
        <w:t>4)</w:t>
      </w:r>
      <w:r w:rsidR="00723F73">
        <w:rPr>
          <w:rFonts w:ascii="Times New Roman" w:hAnsi="Times New Roman" w:cs="Times New Roman"/>
          <w:i/>
          <w:sz w:val="26"/>
          <w:szCs w:val="26"/>
          <w:u w:val="single"/>
        </w:rPr>
        <w:t> </w:t>
      </w:r>
      <w:r w:rsidRPr="008D1CEC">
        <w:rPr>
          <w:rFonts w:ascii="Times New Roman" w:hAnsi="Times New Roman" w:cs="Times New Roman"/>
          <w:i/>
          <w:sz w:val="26"/>
          <w:szCs w:val="26"/>
          <w:u w:val="single"/>
        </w:rPr>
        <w:t>Анализ фактических и вероятных последствий влияния указанных факторов на основные параметры государственной программы</w:t>
      </w:r>
    </w:p>
    <w:p w:rsidR="00656B27" w:rsidRDefault="00656B27" w:rsidP="00656B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8D1CEC">
        <w:rPr>
          <w:rFonts w:ascii="Times New Roman" w:hAnsi="Times New Roman" w:cs="Times New Roman"/>
          <w:sz w:val="27"/>
          <w:szCs w:val="27"/>
        </w:rPr>
        <w:lastRenderedPageBreak/>
        <w:t>В 201</w:t>
      </w:r>
      <w:r w:rsidR="000465A5">
        <w:rPr>
          <w:rFonts w:ascii="Times New Roman" w:hAnsi="Times New Roman" w:cs="Times New Roman"/>
          <w:sz w:val="27"/>
          <w:szCs w:val="27"/>
        </w:rPr>
        <w:t>9</w:t>
      </w:r>
      <w:r w:rsidRPr="008D1CEC">
        <w:rPr>
          <w:rFonts w:ascii="Times New Roman" w:hAnsi="Times New Roman" w:cs="Times New Roman"/>
          <w:sz w:val="27"/>
          <w:szCs w:val="27"/>
        </w:rPr>
        <w:t xml:space="preserve"> году указанные факторы </w:t>
      </w:r>
      <w:r>
        <w:rPr>
          <w:rFonts w:ascii="Times New Roman" w:hAnsi="Times New Roman" w:cs="Times New Roman"/>
          <w:sz w:val="27"/>
          <w:szCs w:val="27"/>
        </w:rPr>
        <w:t>значительное</w:t>
      </w:r>
      <w:r w:rsidRPr="008D1CEC">
        <w:rPr>
          <w:rFonts w:ascii="Times New Roman" w:hAnsi="Times New Roman" w:cs="Times New Roman"/>
          <w:sz w:val="27"/>
          <w:szCs w:val="27"/>
        </w:rPr>
        <w:t xml:space="preserve"> влияни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8D1CEC">
        <w:rPr>
          <w:rFonts w:ascii="Times New Roman" w:hAnsi="Times New Roman" w:cs="Times New Roman"/>
          <w:sz w:val="27"/>
          <w:szCs w:val="27"/>
        </w:rPr>
        <w:t xml:space="preserve"> на основные параметры государственной программы не оказали. </w:t>
      </w:r>
    </w:p>
    <w:p w:rsidR="00656B27" w:rsidRPr="006E4513" w:rsidRDefault="00656B27" w:rsidP="00656B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E4513">
        <w:rPr>
          <w:rFonts w:ascii="Times New Roman" w:hAnsi="Times New Roman" w:cs="Times New Roman"/>
          <w:sz w:val="27"/>
          <w:szCs w:val="27"/>
        </w:rPr>
        <w:t xml:space="preserve">Но незавершенность реконструкции помещений и модернизации систем жизнеобеспечения государственных архивов </w:t>
      </w:r>
      <w:r w:rsidR="000465A5">
        <w:rPr>
          <w:rFonts w:ascii="Times New Roman" w:hAnsi="Times New Roman" w:cs="Times New Roman"/>
          <w:sz w:val="27"/>
          <w:szCs w:val="27"/>
        </w:rPr>
        <w:t xml:space="preserve">по-прежнему оказывает негативное воздействие на </w:t>
      </w:r>
      <w:r w:rsidRPr="006E4513">
        <w:rPr>
          <w:rFonts w:ascii="Times New Roman" w:hAnsi="Times New Roman" w:cs="Times New Roman"/>
          <w:sz w:val="27"/>
          <w:szCs w:val="27"/>
        </w:rPr>
        <w:t>физическо</w:t>
      </w:r>
      <w:r w:rsidR="000465A5">
        <w:rPr>
          <w:rFonts w:ascii="Times New Roman" w:hAnsi="Times New Roman" w:cs="Times New Roman"/>
          <w:sz w:val="27"/>
          <w:szCs w:val="27"/>
        </w:rPr>
        <w:t>е</w:t>
      </w:r>
      <w:r w:rsidRPr="006E4513">
        <w:rPr>
          <w:rFonts w:ascii="Times New Roman" w:hAnsi="Times New Roman" w:cs="Times New Roman"/>
          <w:sz w:val="27"/>
          <w:szCs w:val="27"/>
        </w:rPr>
        <w:t xml:space="preserve"> состояни</w:t>
      </w:r>
      <w:r w:rsidR="000465A5">
        <w:rPr>
          <w:rFonts w:ascii="Times New Roman" w:hAnsi="Times New Roman" w:cs="Times New Roman"/>
          <w:sz w:val="27"/>
          <w:szCs w:val="27"/>
        </w:rPr>
        <w:t>е</w:t>
      </w:r>
      <w:r w:rsidRPr="006E4513">
        <w:rPr>
          <w:rFonts w:ascii="Times New Roman" w:hAnsi="Times New Roman" w:cs="Times New Roman"/>
          <w:sz w:val="27"/>
          <w:szCs w:val="27"/>
        </w:rPr>
        <w:t xml:space="preserve"> значимого документального наследия Удмуртии, что в результате потребует дополнительных финансовых вложений на приобретение специализированного оборудования и проведения работ по восстановлению свойств и долговечности документов. Кроме того, незавершенность реконструкции здания государственных архивов влечет дополнительные затраты финансовых ресурсов </w:t>
      </w:r>
      <w:r w:rsidR="006E4513" w:rsidRPr="006E4513">
        <w:rPr>
          <w:rFonts w:ascii="Times New Roman" w:hAnsi="Times New Roman" w:cs="Times New Roman"/>
          <w:sz w:val="27"/>
          <w:szCs w:val="27"/>
        </w:rPr>
        <w:t xml:space="preserve">бюджета УР </w:t>
      </w:r>
      <w:r w:rsidRPr="006E4513">
        <w:rPr>
          <w:rFonts w:ascii="Times New Roman" w:hAnsi="Times New Roman" w:cs="Times New Roman"/>
          <w:sz w:val="27"/>
          <w:szCs w:val="27"/>
        </w:rPr>
        <w:t>на обеспечение хранения в ГКУ</w:t>
      </w:r>
      <w:r w:rsidR="006E4513" w:rsidRPr="006E4513">
        <w:rPr>
          <w:rFonts w:ascii="Times New Roman" w:hAnsi="Times New Roman" w:cs="Times New Roman"/>
          <w:sz w:val="27"/>
          <w:szCs w:val="27"/>
        </w:rPr>
        <w:t> </w:t>
      </w:r>
      <w:r w:rsidRPr="006E4513">
        <w:rPr>
          <w:rFonts w:ascii="Times New Roman" w:hAnsi="Times New Roman" w:cs="Times New Roman"/>
          <w:sz w:val="27"/>
          <w:szCs w:val="27"/>
        </w:rPr>
        <w:t>«</w:t>
      </w:r>
      <w:r w:rsidR="006E4513" w:rsidRPr="006E4513">
        <w:rPr>
          <w:rFonts w:ascii="Times New Roman" w:hAnsi="Times New Roman" w:cs="Times New Roman"/>
          <w:sz w:val="27"/>
          <w:szCs w:val="27"/>
        </w:rPr>
        <w:t>ГАСПД </w:t>
      </w:r>
      <w:r w:rsidRPr="006E4513">
        <w:rPr>
          <w:rFonts w:ascii="Times New Roman" w:hAnsi="Times New Roman" w:cs="Times New Roman"/>
          <w:sz w:val="27"/>
          <w:szCs w:val="27"/>
        </w:rPr>
        <w:t xml:space="preserve">УР» </w:t>
      </w:r>
      <w:r w:rsidR="006E4513" w:rsidRPr="006E4513">
        <w:rPr>
          <w:rFonts w:ascii="Times New Roman" w:hAnsi="Times New Roman" w:cs="Times New Roman"/>
          <w:sz w:val="27"/>
          <w:szCs w:val="27"/>
        </w:rPr>
        <w:t xml:space="preserve">2,5 млн. архивных дел </w:t>
      </w:r>
      <w:r w:rsidRPr="006E4513">
        <w:rPr>
          <w:rFonts w:ascii="Times New Roman" w:hAnsi="Times New Roman" w:cs="Times New Roman"/>
          <w:sz w:val="27"/>
          <w:szCs w:val="27"/>
        </w:rPr>
        <w:t>ликвидир</w:t>
      </w:r>
      <w:r w:rsidR="006E4513" w:rsidRPr="006E4513">
        <w:rPr>
          <w:rFonts w:ascii="Times New Roman" w:hAnsi="Times New Roman" w:cs="Times New Roman"/>
          <w:sz w:val="27"/>
          <w:szCs w:val="27"/>
        </w:rPr>
        <w:t>ованного</w:t>
      </w:r>
      <w:r w:rsidRPr="006E4513">
        <w:rPr>
          <w:rFonts w:ascii="Times New Roman" w:hAnsi="Times New Roman" w:cs="Times New Roman"/>
          <w:sz w:val="27"/>
          <w:szCs w:val="27"/>
        </w:rPr>
        <w:t xml:space="preserve"> ОАО «Ижмаш» на арендуемых площадях ОАО</w:t>
      </w:r>
      <w:r w:rsidR="006E4513" w:rsidRPr="006E4513">
        <w:rPr>
          <w:rFonts w:ascii="Times New Roman" w:hAnsi="Times New Roman" w:cs="Times New Roman"/>
          <w:sz w:val="27"/>
          <w:szCs w:val="27"/>
        </w:rPr>
        <w:t> </w:t>
      </w:r>
      <w:r w:rsidRPr="006E4513">
        <w:rPr>
          <w:rFonts w:ascii="Times New Roman" w:hAnsi="Times New Roman" w:cs="Times New Roman"/>
          <w:sz w:val="27"/>
          <w:szCs w:val="27"/>
        </w:rPr>
        <w:t>«</w:t>
      </w:r>
      <w:r w:rsidR="006E4513" w:rsidRPr="006E4513">
        <w:rPr>
          <w:rFonts w:ascii="Times New Roman" w:hAnsi="Times New Roman" w:cs="Times New Roman"/>
          <w:sz w:val="27"/>
          <w:szCs w:val="27"/>
        </w:rPr>
        <w:t>ЛАДА Ижевск</w:t>
      </w:r>
      <w:r w:rsidRPr="006E4513">
        <w:rPr>
          <w:rFonts w:ascii="Times New Roman" w:hAnsi="Times New Roman" w:cs="Times New Roman"/>
          <w:sz w:val="27"/>
          <w:szCs w:val="27"/>
        </w:rPr>
        <w:t xml:space="preserve">». </w:t>
      </w:r>
    </w:p>
    <w:p w:rsidR="000E53DC" w:rsidRPr="005A04EA" w:rsidRDefault="000E53DC" w:rsidP="00AA4B88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F21F5">
        <w:rPr>
          <w:rFonts w:ascii="Times New Roman" w:hAnsi="Times New Roman" w:cs="Times New Roman"/>
          <w:i/>
          <w:sz w:val="26"/>
          <w:szCs w:val="26"/>
          <w:u w:val="single"/>
        </w:rPr>
        <w:t>5) Оценка эффективности государственной программы</w:t>
      </w:r>
    </w:p>
    <w:p w:rsidR="000E53DC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F21F5">
        <w:rPr>
          <w:rFonts w:ascii="Times New Roman" w:hAnsi="Times New Roman" w:cs="Times New Roman"/>
          <w:sz w:val="27"/>
          <w:szCs w:val="27"/>
        </w:rPr>
        <w:t xml:space="preserve">Проведенный по утвержденной Министерством экономики УР методике анализ соответствия исполнения запланированных мероприятий и финансовых ресурсов на реализацию государственной программы и фактического исполнения бюджета и </w:t>
      </w:r>
      <w:proofErr w:type="spellStart"/>
      <w:r w:rsidRPr="00BF21F5">
        <w:rPr>
          <w:rFonts w:ascii="Times New Roman" w:hAnsi="Times New Roman" w:cs="Times New Roman"/>
          <w:sz w:val="27"/>
          <w:szCs w:val="27"/>
        </w:rPr>
        <w:t>прогнозировавшихся</w:t>
      </w:r>
      <w:proofErr w:type="spellEnd"/>
      <w:r w:rsidRPr="00BF21F5">
        <w:rPr>
          <w:rFonts w:ascii="Times New Roman" w:hAnsi="Times New Roman" w:cs="Times New Roman"/>
          <w:sz w:val="27"/>
          <w:szCs w:val="27"/>
        </w:rPr>
        <w:t xml:space="preserve"> значений и объемов показателей и индикаторов государственной программы показал степень реализации государственной программы – </w:t>
      </w:r>
      <w:r w:rsidRPr="00BF21F5">
        <w:rPr>
          <w:rFonts w:ascii="Times New Roman" w:hAnsi="Times New Roman" w:cs="Times New Roman"/>
          <w:b/>
          <w:sz w:val="27"/>
          <w:szCs w:val="27"/>
        </w:rPr>
        <w:t>0,90</w:t>
      </w:r>
      <w:r w:rsidR="00BF21F5" w:rsidRPr="00BF21F5">
        <w:rPr>
          <w:rFonts w:ascii="Times New Roman" w:hAnsi="Times New Roman" w:cs="Times New Roman"/>
          <w:b/>
          <w:sz w:val="27"/>
          <w:szCs w:val="27"/>
        </w:rPr>
        <w:t>9</w:t>
      </w:r>
      <w:r w:rsidRPr="00BF21F5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F21F5">
        <w:rPr>
          <w:rFonts w:ascii="Times New Roman" w:hAnsi="Times New Roman" w:cs="Times New Roman"/>
          <w:sz w:val="27"/>
          <w:szCs w:val="27"/>
        </w:rPr>
        <w:t>(высокая).</w:t>
      </w:r>
      <w:proofErr w:type="gramEnd"/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highlight w:val="cyan"/>
        </w:rPr>
      </w:pPr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BF21F5">
        <w:rPr>
          <w:rFonts w:ascii="Times New Roman" w:hAnsi="Times New Roman" w:cs="Times New Roman"/>
          <w:i/>
          <w:sz w:val="26"/>
          <w:szCs w:val="26"/>
          <w:u w:val="single"/>
        </w:rPr>
        <w:t>6) Обоснование причин (при наличии соответствующих факторов)</w:t>
      </w:r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F21F5">
        <w:rPr>
          <w:rFonts w:ascii="Times New Roman" w:hAnsi="Times New Roman" w:cs="Times New Roman"/>
          <w:i/>
          <w:sz w:val="26"/>
          <w:szCs w:val="26"/>
        </w:rPr>
        <w:t>6.1. отклонений достигнутых в 2019 году значений целевых показателей (индикаторов) от плановых (как в большую, так и в меньшую сторону), а также изменений в этой связи плановых значений показателей на предстоящий период</w:t>
      </w:r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  <w:highlight w:val="cyan"/>
        </w:rPr>
      </w:pPr>
      <w:r w:rsidRPr="00BF21F5">
        <w:rPr>
          <w:rFonts w:ascii="Times New Roman" w:hAnsi="Times New Roman" w:cs="Times New Roman"/>
          <w:sz w:val="27"/>
          <w:szCs w:val="27"/>
        </w:rPr>
        <w:t xml:space="preserve">Целевые показатели и индикаторы выполнены в пределах установленных значений. </w:t>
      </w:r>
      <w:proofErr w:type="gramStart"/>
      <w:r w:rsidRPr="00BF21F5">
        <w:rPr>
          <w:rFonts w:ascii="Times New Roman" w:hAnsi="Times New Roman" w:cs="Times New Roman"/>
          <w:sz w:val="27"/>
          <w:szCs w:val="27"/>
        </w:rPr>
        <w:t>Перевыполнение значений показателя «Количество пользователей, обратившихся к архивной информации на официальном сайте «Архивная служба Удмуртии» в сети «Интернет» обусловлено постоянным размещением информации о деятельности Комитета по делам архивов, государственных и муниципальных архивов (в 3 раза больше планового количества); размещением двух интернет-вы</w:t>
      </w:r>
      <w:r w:rsidR="00BF21F5" w:rsidRPr="00BF21F5">
        <w:rPr>
          <w:rFonts w:ascii="Times New Roman" w:hAnsi="Times New Roman" w:cs="Times New Roman"/>
          <w:sz w:val="27"/>
          <w:szCs w:val="27"/>
        </w:rPr>
        <w:t>с</w:t>
      </w:r>
      <w:r w:rsidRPr="00BF21F5">
        <w:rPr>
          <w:rFonts w:ascii="Times New Roman" w:hAnsi="Times New Roman" w:cs="Times New Roman"/>
          <w:sz w:val="27"/>
          <w:szCs w:val="27"/>
        </w:rPr>
        <w:t>тавок об оружейнике М.Т.</w:t>
      </w:r>
      <w:r w:rsidR="00BF21F5">
        <w:rPr>
          <w:rFonts w:ascii="Times New Roman" w:hAnsi="Times New Roman" w:cs="Times New Roman"/>
          <w:sz w:val="27"/>
          <w:szCs w:val="27"/>
        </w:rPr>
        <w:t> </w:t>
      </w:r>
      <w:r w:rsidRPr="00BF21F5">
        <w:rPr>
          <w:rFonts w:ascii="Times New Roman" w:hAnsi="Times New Roman" w:cs="Times New Roman"/>
          <w:sz w:val="27"/>
          <w:szCs w:val="27"/>
        </w:rPr>
        <w:t xml:space="preserve">Калашникове, обновлением баз данных, полной реализацией </w:t>
      </w:r>
      <w:proofErr w:type="spellStart"/>
      <w:r w:rsidRPr="00BF21F5">
        <w:rPr>
          <w:rFonts w:ascii="Times New Roman" w:hAnsi="Times New Roman" w:cs="Times New Roman"/>
          <w:sz w:val="27"/>
          <w:szCs w:val="27"/>
        </w:rPr>
        <w:t>Медийного</w:t>
      </w:r>
      <w:proofErr w:type="spellEnd"/>
      <w:r w:rsidRPr="00BF21F5">
        <w:rPr>
          <w:rFonts w:ascii="Times New Roman" w:hAnsi="Times New Roman" w:cs="Times New Roman"/>
          <w:sz w:val="27"/>
          <w:szCs w:val="27"/>
        </w:rPr>
        <w:t xml:space="preserve"> плана Комитета по делам архивов.</w:t>
      </w:r>
      <w:proofErr w:type="gramEnd"/>
      <w:r w:rsidRPr="00BF21F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BF21F5">
        <w:rPr>
          <w:rFonts w:ascii="Times New Roman" w:hAnsi="Times New Roman" w:cs="Times New Roman"/>
          <w:sz w:val="27"/>
          <w:szCs w:val="27"/>
        </w:rPr>
        <w:t>Перевыполнение значений показателя «Доля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услуги» объясняется тем, что запросы граждан и организаций выполнялись в установленные сроки, в подведомственных Комитету государственных учреждениях обеспечено строгое соблюдение процедур предоставления услуг в соответствии с административными регламентами.</w:t>
      </w:r>
      <w:proofErr w:type="gramEnd"/>
      <w:r w:rsidRPr="00CC331A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Pr="00BF21F5">
        <w:rPr>
          <w:rFonts w:ascii="Times New Roman" w:hAnsi="Times New Roman" w:cs="Times New Roman"/>
          <w:sz w:val="27"/>
          <w:szCs w:val="27"/>
        </w:rPr>
        <w:t xml:space="preserve">Сотрудники архивов внимательны к заявителям и соблюдают Международный этический кодекс архивистов. </w:t>
      </w:r>
      <w:proofErr w:type="gramStart"/>
      <w:r w:rsidRPr="00BF21F5">
        <w:rPr>
          <w:rFonts w:ascii="Times New Roman" w:hAnsi="Times New Roman" w:cs="Times New Roman"/>
          <w:sz w:val="27"/>
          <w:szCs w:val="27"/>
        </w:rPr>
        <w:t xml:space="preserve">Перевыполнение значения показателя «Удельный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архивов» связано с тем, что в 2019 году были введены в эксплуатацию помещения в 2 муниципальных архивах, установлены дополнительные стеллажи в 10 муниципальных архивах с увеличением </w:t>
      </w:r>
      <w:r w:rsidRPr="00BF21F5">
        <w:rPr>
          <w:rFonts w:ascii="Times New Roman" w:hAnsi="Times New Roman" w:cs="Times New Roman"/>
          <w:sz w:val="27"/>
          <w:szCs w:val="27"/>
        </w:rPr>
        <w:lastRenderedPageBreak/>
        <w:t>протяженности «архивных» полок.</w:t>
      </w:r>
      <w:proofErr w:type="gramEnd"/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F21F5">
        <w:rPr>
          <w:rFonts w:ascii="Times New Roman" w:hAnsi="Times New Roman" w:cs="Times New Roman"/>
          <w:sz w:val="27"/>
          <w:szCs w:val="27"/>
        </w:rPr>
        <w:t xml:space="preserve">Не удалось добиться полной реализации показателя по использованию потребителями государственных и муниципальных услуг механизма их получения через </w:t>
      </w:r>
      <w:r w:rsidRPr="00BF21F5">
        <w:rPr>
          <w:rFonts w:ascii="Times New Roman" w:hAnsi="Times New Roman"/>
          <w:sz w:val="27"/>
          <w:szCs w:val="27"/>
        </w:rPr>
        <w:t>федеральный и региональный порталы государственных и муниципальных услуг</w:t>
      </w:r>
      <w:r w:rsidRPr="00BF21F5">
        <w:rPr>
          <w:rFonts w:ascii="Times New Roman" w:hAnsi="Times New Roman" w:cs="Times New Roman"/>
          <w:sz w:val="27"/>
          <w:szCs w:val="27"/>
        </w:rPr>
        <w:t>, т.к. основная часть запросов (более 50 %) поступает через МФЦ, учреждения Пенсионного фонда РФ и обычной почтой</w:t>
      </w:r>
      <w:r w:rsidR="00BF21F5" w:rsidRPr="00BF21F5">
        <w:rPr>
          <w:rFonts w:ascii="Times New Roman" w:hAnsi="Times New Roman" w:cs="Times New Roman"/>
          <w:sz w:val="27"/>
          <w:szCs w:val="27"/>
        </w:rPr>
        <w:t>.</w:t>
      </w:r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F21F5">
        <w:rPr>
          <w:rFonts w:ascii="Times New Roman" w:hAnsi="Times New Roman"/>
          <w:sz w:val="27"/>
          <w:szCs w:val="27"/>
        </w:rPr>
        <w:t xml:space="preserve">Не в полном объеме реализован показатель «Доля архивных документов, включая фонды аудио- и видеоархивов, переведенных в электронную форму, в общем объеме документов Архивного фонда </w:t>
      </w:r>
      <w:r w:rsidR="00BF21F5" w:rsidRPr="00BF21F5">
        <w:rPr>
          <w:rFonts w:ascii="Times New Roman" w:hAnsi="Times New Roman"/>
          <w:sz w:val="27"/>
          <w:szCs w:val="27"/>
        </w:rPr>
        <w:t>УР</w:t>
      </w:r>
      <w:r w:rsidRPr="00BF21F5">
        <w:rPr>
          <w:rFonts w:ascii="Times New Roman" w:hAnsi="Times New Roman"/>
          <w:sz w:val="27"/>
          <w:szCs w:val="27"/>
        </w:rPr>
        <w:t>, хранящихся в государственных и муниципальных архивах» по причине того, что ограниченное финансирование мероприятий программы не позволяет привлечь сторонние организации для оцифровки архивных документов, хранящихся в государственных архивах республики, поэтому оцифровка проводится сотрудниками государственных архивов самостоятельно</w:t>
      </w:r>
      <w:proofErr w:type="gramEnd"/>
      <w:r w:rsidRPr="00BF21F5">
        <w:rPr>
          <w:rFonts w:ascii="Times New Roman" w:hAnsi="Times New Roman"/>
          <w:sz w:val="27"/>
          <w:szCs w:val="27"/>
        </w:rPr>
        <w:t xml:space="preserve"> в пределах штатной численности и выделенного на оцифровку бюджета времени, что сказывается на низких темпах перевода архивных документов в электронный вид и не позволяет существенно нарастить их объем.</w:t>
      </w:r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F21F5">
        <w:rPr>
          <w:rFonts w:ascii="Times New Roman" w:hAnsi="Times New Roman" w:cs="Times New Roman"/>
          <w:sz w:val="27"/>
          <w:szCs w:val="27"/>
        </w:rPr>
        <w:t xml:space="preserve">Плановые значения показателей не претерпели изменения. </w:t>
      </w:r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  <w:highlight w:val="cyan"/>
        </w:rPr>
      </w:pPr>
    </w:p>
    <w:p w:rsidR="00CC331A" w:rsidRPr="00BF21F5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F21F5">
        <w:rPr>
          <w:rFonts w:ascii="Times New Roman" w:hAnsi="Times New Roman" w:cs="Times New Roman"/>
          <w:i/>
          <w:sz w:val="26"/>
          <w:szCs w:val="26"/>
        </w:rPr>
        <w:t>6.2. недовыполнения одних целевых показателей (индикаторов) в сочетании с перевыполнением других</w:t>
      </w:r>
    </w:p>
    <w:p w:rsidR="00CC331A" w:rsidRPr="00DF4BFC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F4BFC">
        <w:rPr>
          <w:rFonts w:ascii="Times New Roman" w:hAnsi="Times New Roman" w:cs="Times New Roman"/>
          <w:sz w:val="27"/>
          <w:szCs w:val="27"/>
        </w:rPr>
        <w:t xml:space="preserve">Не выполнен показатель «Доля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услуг», т.к. </w:t>
      </w:r>
      <w:r w:rsidRPr="00DF4BFC">
        <w:rPr>
          <w:rFonts w:ascii="Times New Roman" w:hAnsi="Times New Roman"/>
          <w:sz w:val="27"/>
          <w:szCs w:val="27"/>
        </w:rPr>
        <w:t>с января 2018 года был выведен</w:t>
      </w:r>
      <w:proofErr w:type="gramEnd"/>
      <w:r w:rsidRPr="00DF4BFC">
        <w:rPr>
          <w:rFonts w:ascii="Times New Roman" w:hAnsi="Times New Roman"/>
          <w:sz w:val="27"/>
          <w:szCs w:val="27"/>
        </w:rPr>
        <w:t xml:space="preserve"> из эксплуатации сервис подачи запросов с федерального портала. </w:t>
      </w:r>
      <w:proofErr w:type="gramStart"/>
      <w:r w:rsidRPr="00DF4BFC">
        <w:rPr>
          <w:rFonts w:ascii="Times New Roman" w:hAnsi="Times New Roman"/>
          <w:sz w:val="27"/>
          <w:szCs w:val="27"/>
        </w:rPr>
        <w:t xml:space="preserve">Не проведена в 2019 году модернизация реализации предоставления услуги на региональном портале государственных и муниципальных услуг; отсутствует возможность регистрации на порталах в муниципальных архива и </w:t>
      </w:r>
      <w:r w:rsidRPr="00DF4BFC">
        <w:rPr>
          <w:rFonts w:ascii="Times New Roman" w:hAnsi="Times New Roman" w:cs="Times New Roman"/>
          <w:sz w:val="27"/>
          <w:szCs w:val="27"/>
        </w:rPr>
        <w:t>основная часть запросов (более 50 %) поступает через МФЦ, учреждения Пенсионного фонда РФ и обычной почтой</w:t>
      </w:r>
      <w:r w:rsidRPr="00DF4BFC">
        <w:rPr>
          <w:rFonts w:ascii="Times New Roman" w:hAnsi="Times New Roman"/>
          <w:sz w:val="27"/>
          <w:szCs w:val="27"/>
        </w:rPr>
        <w:t>.</w:t>
      </w:r>
      <w:r w:rsidRPr="00DF4BFC">
        <w:rPr>
          <w:rFonts w:ascii="Times New Roman" w:hAnsi="Times New Roman" w:cs="Times New Roman"/>
          <w:sz w:val="27"/>
          <w:szCs w:val="27"/>
        </w:rPr>
        <w:t xml:space="preserve"> </w:t>
      </w:r>
      <w:proofErr w:type="gramEnd"/>
    </w:p>
    <w:p w:rsidR="00CC331A" w:rsidRPr="00DF4BFC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F4BFC">
        <w:rPr>
          <w:rFonts w:ascii="Times New Roman" w:hAnsi="Times New Roman" w:cs="Times New Roman"/>
          <w:sz w:val="27"/>
          <w:szCs w:val="27"/>
        </w:rPr>
        <w:t xml:space="preserve">Перевыполнены показатели «Количество пользователей, обратившихся к архивной информации на официальном сайте «Архивная служба Удмуртии» в сети «Интернет» обусловлено активной работой по информационному наполнению официального сайта, реализации </w:t>
      </w:r>
      <w:proofErr w:type="spellStart"/>
      <w:r w:rsidRPr="00DF4BFC">
        <w:rPr>
          <w:rFonts w:ascii="Times New Roman" w:hAnsi="Times New Roman" w:cs="Times New Roman"/>
          <w:sz w:val="27"/>
          <w:szCs w:val="27"/>
        </w:rPr>
        <w:t>Медийного</w:t>
      </w:r>
      <w:proofErr w:type="spellEnd"/>
      <w:r w:rsidRPr="00DF4BFC">
        <w:rPr>
          <w:rFonts w:ascii="Times New Roman" w:hAnsi="Times New Roman" w:cs="Times New Roman"/>
          <w:sz w:val="27"/>
          <w:szCs w:val="27"/>
        </w:rPr>
        <w:t xml:space="preserve"> плана Комитета по делам архивов и проведением модернизации сайта. Показатель «Доля заявителей, удовлетворенных качеством предоставления государственных услуг исполнительным органом государственной власти Удмуртской Республики, от общего числа заявителей, обратившихся за получением государственной услуги» перевыполнен, т.к. запросы граждан и организаций выполнялись в установленные сроки, обеспечено строгое соблюдение процедур предоставления услуг установленных административными регламентами. </w:t>
      </w:r>
    </w:p>
    <w:p w:rsidR="000E53DC" w:rsidRPr="00F91F4A" w:rsidRDefault="000E53DC" w:rsidP="000E53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  <w:highlight w:val="yellow"/>
        </w:rPr>
      </w:pPr>
    </w:p>
    <w:p w:rsidR="00CC331A" w:rsidRPr="00DF4BFC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F4BFC">
        <w:rPr>
          <w:rFonts w:ascii="Times New Roman" w:hAnsi="Times New Roman" w:cs="Times New Roman"/>
          <w:i/>
          <w:sz w:val="26"/>
          <w:szCs w:val="26"/>
        </w:rPr>
        <w:t>6.3. экономии бюджетных ассигнований на реализацию государственной программы в 2019 году</w:t>
      </w:r>
    </w:p>
    <w:p w:rsidR="00CC331A" w:rsidRPr="00DF4BFC" w:rsidRDefault="00CC331A" w:rsidP="00CC33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F4BFC">
        <w:rPr>
          <w:rFonts w:ascii="Times New Roman" w:hAnsi="Times New Roman" w:cs="Times New Roman"/>
          <w:sz w:val="27"/>
          <w:szCs w:val="27"/>
        </w:rPr>
        <w:t xml:space="preserve">Кассовое исполнение бюджета на 31.12.2019 составило 98,8 % от сводной бюджетной росписи на 31.12.2019. </w:t>
      </w:r>
      <w:proofErr w:type="gramStart"/>
      <w:r w:rsidRPr="00DF4BFC">
        <w:rPr>
          <w:rFonts w:ascii="Times New Roman" w:hAnsi="Times New Roman" w:cs="Times New Roman"/>
          <w:sz w:val="27"/>
          <w:szCs w:val="27"/>
        </w:rPr>
        <w:t xml:space="preserve">В связи с оптимизацией расходов бюджета Удмуртской Республики, а также перечислением субвенций на осуществление </w:t>
      </w:r>
      <w:r w:rsidRPr="00DF4BFC">
        <w:rPr>
          <w:rFonts w:ascii="Times New Roman" w:hAnsi="Times New Roman" w:cs="Times New Roman"/>
          <w:sz w:val="27"/>
          <w:szCs w:val="27"/>
        </w:rPr>
        <w:lastRenderedPageBreak/>
        <w:t xml:space="preserve">отдельных государственных полномочий Удмуртской Республики в области архивного дела в меньшем размере, чем предусмотрено Законом УР «О бюджете УР на 2019 год и на плановый период 2020 и 2021 годов» (на основании письменных обращений ряда </w:t>
      </w:r>
      <w:r w:rsidR="00DF4BFC">
        <w:rPr>
          <w:rFonts w:ascii="Times New Roman" w:hAnsi="Times New Roman" w:cs="Times New Roman"/>
          <w:sz w:val="27"/>
          <w:szCs w:val="27"/>
        </w:rPr>
        <w:t xml:space="preserve">администраций </w:t>
      </w:r>
      <w:r w:rsidRPr="00DF4BFC">
        <w:rPr>
          <w:rFonts w:ascii="Times New Roman" w:hAnsi="Times New Roman" w:cs="Times New Roman"/>
          <w:sz w:val="27"/>
          <w:szCs w:val="27"/>
        </w:rPr>
        <w:t>муниципальных образований</w:t>
      </w:r>
      <w:r w:rsidR="00DF4BFC">
        <w:rPr>
          <w:rFonts w:ascii="Times New Roman" w:hAnsi="Times New Roman" w:cs="Times New Roman"/>
          <w:sz w:val="27"/>
          <w:szCs w:val="27"/>
        </w:rPr>
        <w:t xml:space="preserve"> в УР </w:t>
      </w:r>
      <w:r w:rsidRPr="00DF4BFC">
        <w:rPr>
          <w:rFonts w:ascii="Times New Roman" w:hAnsi="Times New Roman" w:cs="Times New Roman"/>
          <w:sz w:val="27"/>
          <w:szCs w:val="27"/>
        </w:rPr>
        <w:t>в Комитет), бюджетные ассигнования в сумме</w:t>
      </w:r>
      <w:proofErr w:type="gramEnd"/>
      <w:r w:rsidRPr="00DF4BFC">
        <w:rPr>
          <w:rFonts w:ascii="Times New Roman" w:hAnsi="Times New Roman" w:cs="Times New Roman"/>
          <w:sz w:val="27"/>
          <w:szCs w:val="27"/>
        </w:rPr>
        <w:t xml:space="preserve"> 1761,5 тыс. рублей остались нереализованными.</w:t>
      </w:r>
    </w:p>
    <w:p w:rsidR="00CC331A" w:rsidRPr="00DF4BFC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  <w:highlight w:val="cyan"/>
        </w:rPr>
      </w:pPr>
    </w:p>
    <w:p w:rsidR="00CC331A" w:rsidRPr="00DF4BFC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F4BFC">
        <w:rPr>
          <w:rFonts w:ascii="Times New Roman" w:hAnsi="Times New Roman" w:cs="Times New Roman"/>
          <w:i/>
          <w:sz w:val="26"/>
          <w:szCs w:val="26"/>
        </w:rPr>
        <w:t>6.4. перераспределения бюджетных ассигнований между мероприятиями государственной программы в 2019 году</w:t>
      </w:r>
    </w:p>
    <w:p w:rsidR="00CC331A" w:rsidRPr="00DF4BFC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F4BFC">
        <w:rPr>
          <w:rFonts w:ascii="Times New Roman" w:hAnsi="Times New Roman" w:cs="Times New Roman"/>
          <w:sz w:val="27"/>
          <w:szCs w:val="27"/>
        </w:rPr>
        <w:t>В 2019 году перераспределение бюджетных ассигнований между мероприятиями государственной программы не производилось.</w:t>
      </w:r>
    </w:p>
    <w:p w:rsidR="00CC331A" w:rsidRPr="00DF4BFC" w:rsidRDefault="00CC331A" w:rsidP="00CC33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8"/>
          <w:szCs w:val="8"/>
          <w:highlight w:val="cyan"/>
        </w:rPr>
      </w:pPr>
    </w:p>
    <w:p w:rsidR="000E53DC" w:rsidRPr="00DF4BFC" w:rsidRDefault="000E53DC" w:rsidP="000E53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DF4BFC">
        <w:rPr>
          <w:rFonts w:ascii="Times New Roman" w:hAnsi="Times New Roman" w:cs="Times New Roman"/>
          <w:i/>
          <w:sz w:val="26"/>
          <w:szCs w:val="26"/>
        </w:rPr>
        <w:t>6.5. исполнения плана по реализации основных мероприятий государственной программы в 201</w:t>
      </w:r>
      <w:r w:rsidR="003D6FC5" w:rsidRPr="00DF4BFC">
        <w:rPr>
          <w:rFonts w:ascii="Times New Roman" w:hAnsi="Times New Roman" w:cs="Times New Roman"/>
          <w:i/>
          <w:sz w:val="26"/>
          <w:szCs w:val="26"/>
        </w:rPr>
        <w:t>9</w:t>
      </w:r>
      <w:r w:rsidRPr="00DF4BFC">
        <w:rPr>
          <w:rFonts w:ascii="Times New Roman" w:hAnsi="Times New Roman" w:cs="Times New Roman"/>
          <w:i/>
          <w:sz w:val="26"/>
          <w:szCs w:val="26"/>
        </w:rPr>
        <w:t xml:space="preserve"> году с нарушением запланированных сроков.</w:t>
      </w:r>
    </w:p>
    <w:p w:rsidR="000E53DC" w:rsidRPr="00DF4BFC" w:rsidRDefault="000E53DC" w:rsidP="000E53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F4BFC">
        <w:rPr>
          <w:rFonts w:ascii="Times New Roman" w:hAnsi="Times New Roman" w:cs="Times New Roman"/>
          <w:sz w:val="27"/>
          <w:szCs w:val="27"/>
        </w:rPr>
        <w:t>Нарушений установленных сроков реализации основных мероприятий не было.</w:t>
      </w:r>
    </w:p>
    <w:p w:rsidR="000E53DC" w:rsidRPr="00DF4BFC" w:rsidRDefault="000E53DC" w:rsidP="000E53DC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highlight w:val="magenta"/>
        </w:rPr>
      </w:pPr>
    </w:p>
    <w:p w:rsidR="00583BD0" w:rsidRPr="00DF4BFC" w:rsidRDefault="000E53DC" w:rsidP="000E53DC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DF4BFC">
        <w:rPr>
          <w:rFonts w:ascii="Times New Roman" w:hAnsi="Times New Roman" w:cs="Times New Roman"/>
          <w:i/>
          <w:sz w:val="26"/>
          <w:szCs w:val="26"/>
          <w:u w:val="single"/>
        </w:rPr>
        <w:t>7) Предложения по дальнейшей реализации государственной программы и их обоснование (в случае отклонений от плановой динамики реализации государственной программы или воздействия факторов риска, оказывающих негативное влияние на основные параметры государственной программы)</w:t>
      </w:r>
    </w:p>
    <w:p w:rsidR="00DF4BFC" w:rsidRPr="00DF4BFC" w:rsidRDefault="000E53DC" w:rsidP="00DF4BFC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DF4BFC">
        <w:rPr>
          <w:rFonts w:ascii="Times New Roman" w:hAnsi="Times New Roman" w:cs="Times New Roman"/>
          <w:sz w:val="27"/>
          <w:szCs w:val="27"/>
        </w:rPr>
        <w:t>Необходимо увеличение объемов финансирования на проведение значимых мероприятий, нацеленных на обеспечение нормативных условий хранения архивных документов, повышение уровня безопасности государственных архивов.</w:t>
      </w:r>
      <w:r w:rsidR="00DF4BFC" w:rsidRPr="00DF4BFC">
        <w:rPr>
          <w:rFonts w:ascii="Times New Roman" w:hAnsi="Times New Roman" w:cs="Times New Roman"/>
          <w:sz w:val="27"/>
          <w:szCs w:val="27"/>
        </w:rPr>
        <w:t xml:space="preserve"> </w:t>
      </w:r>
      <w:r w:rsidR="00DF4BFC" w:rsidRPr="00DF4BFC">
        <w:rPr>
          <w:rFonts w:ascii="Times New Roman" w:hAnsi="Times New Roman"/>
          <w:sz w:val="27"/>
          <w:szCs w:val="27"/>
        </w:rPr>
        <w:t xml:space="preserve">В нарушение части 3 статьи 17 Федерального закона «Об архивном деле в Российской Федерации» не создается страховой фонд на уникальные и особо ценные документы. Для продолжения работы по исполнению архивного законодательства, предусмотренной государственной программой, </w:t>
      </w:r>
      <w:proofErr w:type="gramStart"/>
      <w:r w:rsidR="00DF4BFC" w:rsidRPr="00DF4BFC">
        <w:rPr>
          <w:rFonts w:ascii="Times New Roman" w:hAnsi="Times New Roman"/>
          <w:sz w:val="27"/>
          <w:szCs w:val="27"/>
        </w:rPr>
        <w:t>необходима</w:t>
      </w:r>
      <w:proofErr w:type="gramEnd"/>
      <w:r w:rsidR="00DF4BFC" w:rsidRPr="00DF4BFC">
        <w:rPr>
          <w:rFonts w:ascii="Times New Roman" w:hAnsi="Times New Roman"/>
          <w:sz w:val="27"/>
          <w:szCs w:val="27"/>
        </w:rPr>
        <w:t xml:space="preserve"> приобретение современного </w:t>
      </w:r>
      <w:proofErr w:type="spellStart"/>
      <w:r w:rsidR="00DF4BFC" w:rsidRPr="00DF4BFC">
        <w:rPr>
          <w:rFonts w:ascii="Times New Roman" w:hAnsi="Times New Roman"/>
          <w:sz w:val="27"/>
          <w:szCs w:val="27"/>
        </w:rPr>
        <w:t>микрокопировального</w:t>
      </w:r>
      <w:proofErr w:type="spellEnd"/>
      <w:r w:rsidR="00DF4BFC" w:rsidRPr="00DF4BFC">
        <w:rPr>
          <w:rFonts w:ascii="Times New Roman" w:hAnsi="Times New Roman"/>
          <w:sz w:val="27"/>
          <w:szCs w:val="27"/>
        </w:rPr>
        <w:t xml:space="preserve"> комплекса. </w:t>
      </w:r>
    </w:p>
    <w:p w:rsidR="000E53DC" w:rsidRPr="00DF4BFC" w:rsidRDefault="00286F33" w:rsidP="00583BD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DF4BFC">
        <w:rPr>
          <w:rFonts w:ascii="Times New Roman" w:hAnsi="Times New Roman"/>
          <w:sz w:val="27"/>
          <w:szCs w:val="27"/>
        </w:rPr>
        <w:t>Не завершена модернизация</w:t>
      </w:r>
      <w:r w:rsidR="000E53DC" w:rsidRPr="00DF4BFC">
        <w:rPr>
          <w:rFonts w:ascii="Times New Roman" w:hAnsi="Times New Roman"/>
          <w:sz w:val="27"/>
          <w:szCs w:val="27"/>
        </w:rPr>
        <w:t xml:space="preserve"> систем</w:t>
      </w:r>
      <w:r w:rsidRPr="00DF4BFC">
        <w:rPr>
          <w:rFonts w:ascii="Times New Roman" w:hAnsi="Times New Roman"/>
          <w:sz w:val="27"/>
          <w:szCs w:val="27"/>
        </w:rPr>
        <w:t>ы</w:t>
      </w:r>
      <w:r w:rsidR="000E53DC" w:rsidRPr="00DF4BFC">
        <w:rPr>
          <w:rFonts w:ascii="Times New Roman" w:hAnsi="Times New Roman"/>
          <w:sz w:val="27"/>
          <w:szCs w:val="27"/>
        </w:rPr>
        <w:t xml:space="preserve"> вентиляции и кондиционирования воздуха в ГКУ</w:t>
      </w:r>
      <w:r w:rsidR="00DF4BFC" w:rsidRPr="00DF4BFC">
        <w:rPr>
          <w:rFonts w:ascii="Times New Roman" w:hAnsi="Times New Roman"/>
          <w:sz w:val="27"/>
          <w:szCs w:val="27"/>
        </w:rPr>
        <w:t> </w:t>
      </w:r>
      <w:r w:rsidR="000E53DC" w:rsidRPr="00DF4BFC">
        <w:rPr>
          <w:rFonts w:ascii="Times New Roman" w:hAnsi="Times New Roman"/>
          <w:sz w:val="27"/>
          <w:szCs w:val="27"/>
        </w:rPr>
        <w:t>«ЦДНИ УР», что не позволяет поддерживать нормативные температурно-влажностный и противопожарный режимы хранения документов</w:t>
      </w:r>
      <w:r w:rsidR="00D2036C" w:rsidRPr="00DF4BFC">
        <w:rPr>
          <w:rFonts w:ascii="Times New Roman" w:hAnsi="Times New Roman"/>
          <w:sz w:val="27"/>
          <w:szCs w:val="27"/>
        </w:rPr>
        <w:t xml:space="preserve"> и, в итоге,</w:t>
      </w:r>
      <w:r w:rsidR="000E53DC" w:rsidRPr="00DF4BFC">
        <w:rPr>
          <w:rFonts w:ascii="Times New Roman" w:hAnsi="Times New Roman"/>
          <w:sz w:val="27"/>
          <w:szCs w:val="27"/>
        </w:rPr>
        <w:t xml:space="preserve"> </w:t>
      </w:r>
      <w:r w:rsidR="00D2036C" w:rsidRPr="00DF4BFC">
        <w:rPr>
          <w:rFonts w:ascii="Times New Roman" w:hAnsi="Times New Roman"/>
          <w:sz w:val="27"/>
          <w:szCs w:val="27"/>
        </w:rPr>
        <w:t>с</w:t>
      </w:r>
      <w:r w:rsidR="000E53DC" w:rsidRPr="00DF4BFC">
        <w:rPr>
          <w:rFonts w:ascii="Times New Roman" w:hAnsi="Times New Roman"/>
          <w:sz w:val="27"/>
          <w:szCs w:val="27"/>
        </w:rPr>
        <w:t>оздает</w:t>
      </w:r>
      <w:r w:rsidR="00D2036C" w:rsidRPr="00DF4BFC">
        <w:rPr>
          <w:rFonts w:ascii="Times New Roman" w:hAnsi="Times New Roman"/>
          <w:sz w:val="27"/>
          <w:szCs w:val="27"/>
        </w:rPr>
        <w:t>ся</w:t>
      </w:r>
      <w:r w:rsidR="000E53DC" w:rsidRPr="00DF4BFC">
        <w:rPr>
          <w:rFonts w:ascii="Times New Roman" w:hAnsi="Times New Roman"/>
          <w:sz w:val="27"/>
          <w:szCs w:val="27"/>
        </w:rPr>
        <w:t xml:space="preserve"> угроз</w:t>
      </w:r>
      <w:r w:rsidR="00D2036C" w:rsidRPr="00DF4BFC">
        <w:rPr>
          <w:rFonts w:ascii="Times New Roman" w:hAnsi="Times New Roman"/>
          <w:sz w:val="27"/>
          <w:szCs w:val="27"/>
        </w:rPr>
        <w:t>а</w:t>
      </w:r>
      <w:r w:rsidR="000E53DC" w:rsidRPr="00DF4BFC">
        <w:rPr>
          <w:rFonts w:ascii="Times New Roman" w:hAnsi="Times New Roman"/>
          <w:sz w:val="27"/>
          <w:szCs w:val="27"/>
        </w:rPr>
        <w:t xml:space="preserve"> утраты документального наследия Удмурт</w:t>
      </w:r>
      <w:r w:rsidR="00D2036C" w:rsidRPr="00DF4BFC">
        <w:rPr>
          <w:rFonts w:ascii="Times New Roman" w:hAnsi="Times New Roman"/>
          <w:sz w:val="27"/>
          <w:szCs w:val="27"/>
        </w:rPr>
        <w:t>ии</w:t>
      </w:r>
      <w:r w:rsidR="000E53DC" w:rsidRPr="00DF4BFC">
        <w:rPr>
          <w:rFonts w:ascii="Times New Roman" w:hAnsi="Times New Roman"/>
          <w:sz w:val="27"/>
          <w:szCs w:val="27"/>
        </w:rPr>
        <w:t>.</w:t>
      </w:r>
      <w:proofErr w:type="gramEnd"/>
      <w:r w:rsidR="000E53DC" w:rsidRPr="00DF4BFC">
        <w:rPr>
          <w:rFonts w:ascii="Times New Roman" w:hAnsi="Times New Roman"/>
          <w:sz w:val="27"/>
          <w:szCs w:val="27"/>
        </w:rPr>
        <w:t xml:space="preserve"> </w:t>
      </w:r>
      <w:r w:rsidR="000E53DC" w:rsidRPr="00DF4BFC">
        <w:rPr>
          <w:rFonts w:ascii="Times New Roman" w:hAnsi="Times New Roman" w:cs="Times New Roman"/>
          <w:sz w:val="27"/>
          <w:szCs w:val="27"/>
        </w:rPr>
        <w:t>Требуются значительные финансовые средства на завершение реконструкции здания государственных архивов</w:t>
      </w:r>
      <w:r w:rsidR="000E53DC" w:rsidRPr="00DF4BFC">
        <w:rPr>
          <w:rFonts w:ascii="Times New Roman" w:eastAsia="Calibri" w:hAnsi="Times New Roman" w:cs="Times New Roman"/>
          <w:sz w:val="27"/>
          <w:szCs w:val="27"/>
        </w:rPr>
        <w:t xml:space="preserve"> на </w:t>
      </w:r>
      <w:proofErr w:type="spellStart"/>
      <w:r w:rsidR="000E53DC" w:rsidRPr="00DF4BFC">
        <w:rPr>
          <w:rFonts w:ascii="Times New Roman" w:eastAsia="Calibri" w:hAnsi="Times New Roman" w:cs="Times New Roman"/>
          <w:sz w:val="27"/>
          <w:szCs w:val="27"/>
        </w:rPr>
        <w:t>ул</w:t>
      </w:r>
      <w:proofErr w:type="gramStart"/>
      <w:r w:rsidR="000E53DC" w:rsidRPr="00DF4BFC">
        <w:rPr>
          <w:rFonts w:ascii="Times New Roman" w:eastAsia="Calibri" w:hAnsi="Times New Roman" w:cs="Times New Roman"/>
          <w:sz w:val="27"/>
          <w:szCs w:val="27"/>
        </w:rPr>
        <w:t>.К</w:t>
      </w:r>
      <w:proofErr w:type="gramEnd"/>
      <w:r w:rsidR="000E53DC" w:rsidRPr="00DF4BFC">
        <w:rPr>
          <w:rFonts w:ascii="Times New Roman" w:eastAsia="Calibri" w:hAnsi="Times New Roman" w:cs="Times New Roman"/>
          <w:sz w:val="27"/>
          <w:szCs w:val="27"/>
        </w:rPr>
        <w:t>амбарской</w:t>
      </w:r>
      <w:proofErr w:type="spellEnd"/>
      <w:r w:rsidR="000E53DC" w:rsidRPr="00DF4BFC">
        <w:rPr>
          <w:rFonts w:ascii="Times New Roman" w:eastAsia="Calibri" w:hAnsi="Times New Roman" w:cs="Times New Roman"/>
          <w:sz w:val="27"/>
          <w:szCs w:val="27"/>
        </w:rPr>
        <w:t xml:space="preserve">. </w:t>
      </w:r>
      <w:r w:rsidR="000465A5" w:rsidRPr="00DF4BFC">
        <w:rPr>
          <w:rFonts w:ascii="Times New Roman" w:eastAsia="Calibri" w:hAnsi="Times New Roman" w:cs="Times New Roman"/>
          <w:sz w:val="27"/>
          <w:szCs w:val="27"/>
        </w:rPr>
        <w:t>В таких условиях г</w:t>
      </w:r>
      <w:r w:rsidR="000E53DC" w:rsidRPr="00DF4BFC">
        <w:rPr>
          <w:rFonts w:ascii="Times New Roman" w:eastAsia="Calibri" w:hAnsi="Times New Roman" w:cs="Times New Roman"/>
          <w:sz w:val="27"/>
          <w:szCs w:val="27"/>
        </w:rPr>
        <w:t xml:space="preserve">осударственные архивы не имеют возможности осуществлять планомерный прием документов, находящихся в организациях с нарушением законодательно установленных сроков временного хранения. </w:t>
      </w:r>
    </w:p>
    <w:p w:rsidR="000E53DC" w:rsidRDefault="000E53DC" w:rsidP="00AA4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4BFC" w:rsidRPr="00583BD0" w:rsidRDefault="00DF4BFC" w:rsidP="00AA4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002B" w:rsidRPr="00583BD0" w:rsidRDefault="00DF4BFC" w:rsidP="00AA4B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>
        <w:rPr>
          <w:rFonts w:ascii="Times New Roman" w:hAnsi="Times New Roman" w:cs="Times New Roman"/>
          <w:sz w:val="27"/>
          <w:szCs w:val="27"/>
        </w:rPr>
        <w:t>И.о</w:t>
      </w:r>
      <w:proofErr w:type="spellEnd"/>
      <w:r>
        <w:rPr>
          <w:rFonts w:ascii="Times New Roman" w:hAnsi="Times New Roman" w:cs="Times New Roman"/>
          <w:sz w:val="27"/>
          <w:szCs w:val="27"/>
        </w:rPr>
        <w:t>. п</w:t>
      </w:r>
      <w:r w:rsidR="00BA002B" w:rsidRPr="00583BD0">
        <w:rPr>
          <w:rFonts w:ascii="Times New Roman" w:hAnsi="Times New Roman" w:cs="Times New Roman"/>
          <w:sz w:val="27"/>
          <w:szCs w:val="27"/>
        </w:rPr>
        <w:t>редседател</w:t>
      </w:r>
      <w:r>
        <w:rPr>
          <w:rFonts w:ascii="Times New Roman" w:hAnsi="Times New Roman" w:cs="Times New Roman"/>
          <w:sz w:val="27"/>
          <w:szCs w:val="27"/>
        </w:rPr>
        <w:t>я</w:t>
      </w:r>
      <w:r w:rsidR="00A16C4E" w:rsidRPr="00583BD0">
        <w:rPr>
          <w:rFonts w:ascii="Times New Roman" w:hAnsi="Times New Roman" w:cs="Times New Roman"/>
          <w:sz w:val="27"/>
          <w:szCs w:val="27"/>
        </w:rPr>
        <w:t xml:space="preserve"> </w:t>
      </w:r>
      <w:r w:rsidR="00BA002B" w:rsidRPr="00583BD0">
        <w:rPr>
          <w:rFonts w:ascii="Times New Roman" w:hAnsi="Times New Roman" w:cs="Times New Roman"/>
          <w:sz w:val="27"/>
          <w:szCs w:val="27"/>
        </w:rPr>
        <w:t xml:space="preserve">Комитета по делам архивов </w:t>
      </w:r>
    </w:p>
    <w:p w:rsidR="00BA002B" w:rsidRPr="00C773FC" w:rsidRDefault="00BA002B" w:rsidP="00AA4B8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83BD0">
        <w:rPr>
          <w:rFonts w:ascii="Times New Roman" w:hAnsi="Times New Roman" w:cs="Times New Roman"/>
          <w:sz w:val="27"/>
          <w:szCs w:val="27"/>
        </w:rPr>
        <w:t xml:space="preserve">при Правительстве Удмуртской Республики   </w:t>
      </w:r>
      <w:r w:rsidR="00C773FC" w:rsidRPr="00583BD0">
        <w:rPr>
          <w:rFonts w:ascii="Times New Roman" w:hAnsi="Times New Roman" w:cs="Times New Roman"/>
          <w:sz w:val="27"/>
          <w:szCs w:val="27"/>
        </w:rPr>
        <w:t xml:space="preserve">     </w:t>
      </w:r>
      <w:r w:rsidRPr="00583BD0">
        <w:rPr>
          <w:rFonts w:ascii="Times New Roman" w:hAnsi="Times New Roman" w:cs="Times New Roman"/>
          <w:sz w:val="27"/>
          <w:szCs w:val="27"/>
        </w:rPr>
        <w:t xml:space="preserve"> </w:t>
      </w:r>
      <w:r w:rsidR="008C673B" w:rsidRPr="00583BD0">
        <w:rPr>
          <w:rFonts w:ascii="Times New Roman" w:hAnsi="Times New Roman" w:cs="Times New Roman"/>
          <w:sz w:val="27"/>
          <w:szCs w:val="27"/>
        </w:rPr>
        <w:t xml:space="preserve">         </w:t>
      </w:r>
      <w:r w:rsidRPr="00583BD0">
        <w:rPr>
          <w:rFonts w:ascii="Times New Roman" w:hAnsi="Times New Roman" w:cs="Times New Roman"/>
          <w:sz w:val="27"/>
          <w:szCs w:val="27"/>
        </w:rPr>
        <w:t xml:space="preserve">                 </w:t>
      </w:r>
      <w:r w:rsidR="00DF4BFC">
        <w:rPr>
          <w:rFonts w:ascii="Times New Roman" w:hAnsi="Times New Roman" w:cs="Times New Roman"/>
          <w:sz w:val="27"/>
          <w:szCs w:val="27"/>
        </w:rPr>
        <w:t>Ю.С. Красноперов</w:t>
      </w:r>
    </w:p>
    <w:p w:rsidR="00AA4B88" w:rsidRPr="00AA4B88" w:rsidRDefault="00AA4B88" w:rsidP="00AA4B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4B88" w:rsidRPr="00AA4B88" w:rsidSect="00653677">
      <w:headerReference w:type="default" r:id="rId11"/>
      <w:pgSz w:w="11906" w:h="16838"/>
      <w:pgMar w:top="1134" w:right="73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769" w:rsidRDefault="00167769" w:rsidP="00154625">
      <w:pPr>
        <w:spacing w:after="0" w:line="240" w:lineRule="auto"/>
      </w:pPr>
      <w:r>
        <w:separator/>
      </w:r>
    </w:p>
  </w:endnote>
  <w:endnote w:type="continuationSeparator" w:id="0">
    <w:p w:rsidR="00167769" w:rsidRDefault="00167769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769" w:rsidRDefault="00167769" w:rsidP="00154625">
      <w:pPr>
        <w:spacing w:after="0" w:line="240" w:lineRule="auto"/>
      </w:pPr>
      <w:r>
        <w:separator/>
      </w:r>
    </w:p>
  </w:footnote>
  <w:footnote w:type="continuationSeparator" w:id="0">
    <w:p w:rsidR="00167769" w:rsidRDefault="00167769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F65331">
          <w:rPr>
            <w:noProof/>
          </w:rPr>
          <w:t>5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03941"/>
    <w:rsid w:val="0001069F"/>
    <w:rsid w:val="00025AFD"/>
    <w:rsid w:val="00035E3E"/>
    <w:rsid w:val="000435DD"/>
    <w:rsid w:val="000465A5"/>
    <w:rsid w:val="000477A6"/>
    <w:rsid w:val="00055AF3"/>
    <w:rsid w:val="00056006"/>
    <w:rsid w:val="00062980"/>
    <w:rsid w:val="000631CB"/>
    <w:rsid w:val="00067DFF"/>
    <w:rsid w:val="00067ED5"/>
    <w:rsid w:val="00076086"/>
    <w:rsid w:val="0008108E"/>
    <w:rsid w:val="000C09A0"/>
    <w:rsid w:val="000C11CB"/>
    <w:rsid w:val="000D5741"/>
    <w:rsid w:val="000D78E3"/>
    <w:rsid w:val="000E53DC"/>
    <w:rsid w:val="001245D1"/>
    <w:rsid w:val="00132FAD"/>
    <w:rsid w:val="001369E0"/>
    <w:rsid w:val="00140BC8"/>
    <w:rsid w:val="00146869"/>
    <w:rsid w:val="00154625"/>
    <w:rsid w:val="00155D76"/>
    <w:rsid w:val="001566FB"/>
    <w:rsid w:val="00156F30"/>
    <w:rsid w:val="001647C1"/>
    <w:rsid w:val="00166F40"/>
    <w:rsid w:val="00167769"/>
    <w:rsid w:val="00170871"/>
    <w:rsid w:val="0017329D"/>
    <w:rsid w:val="00186392"/>
    <w:rsid w:val="00187FED"/>
    <w:rsid w:val="001978BD"/>
    <w:rsid w:val="001A2AB5"/>
    <w:rsid w:val="001A72CD"/>
    <w:rsid w:val="001B28A5"/>
    <w:rsid w:val="001C2D9F"/>
    <w:rsid w:val="001D33CA"/>
    <w:rsid w:val="001E5E5C"/>
    <w:rsid w:val="001F0E94"/>
    <w:rsid w:val="001F3FDF"/>
    <w:rsid w:val="00200151"/>
    <w:rsid w:val="0020120E"/>
    <w:rsid w:val="00204B43"/>
    <w:rsid w:val="0021323F"/>
    <w:rsid w:val="00217A26"/>
    <w:rsid w:val="002246AA"/>
    <w:rsid w:val="00226CAC"/>
    <w:rsid w:val="0022723D"/>
    <w:rsid w:val="00227DF9"/>
    <w:rsid w:val="00243E6F"/>
    <w:rsid w:val="00243F88"/>
    <w:rsid w:val="00247DBA"/>
    <w:rsid w:val="00252B70"/>
    <w:rsid w:val="00255B3E"/>
    <w:rsid w:val="002564A3"/>
    <w:rsid w:val="00266CED"/>
    <w:rsid w:val="00286F33"/>
    <w:rsid w:val="00291022"/>
    <w:rsid w:val="002910AF"/>
    <w:rsid w:val="00294C2A"/>
    <w:rsid w:val="00295F73"/>
    <w:rsid w:val="00297E9B"/>
    <w:rsid w:val="002A124E"/>
    <w:rsid w:val="002B3FF5"/>
    <w:rsid w:val="002C4F4A"/>
    <w:rsid w:val="002D7E25"/>
    <w:rsid w:val="002F06FF"/>
    <w:rsid w:val="00315DCB"/>
    <w:rsid w:val="0032174D"/>
    <w:rsid w:val="00322194"/>
    <w:rsid w:val="00322B7E"/>
    <w:rsid w:val="00331CA4"/>
    <w:rsid w:val="00337A91"/>
    <w:rsid w:val="00342258"/>
    <w:rsid w:val="00345FDB"/>
    <w:rsid w:val="003475FB"/>
    <w:rsid w:val="00350398"/>
    <w:rsid w:val="00354ABB"/>
    <w:rsid w:val="00356F49"/>
    <w:rsid w:val="00362056"/>
    <w:rsid w:val="003A37AC"/>
    <w:rsid w:val="003A4D81"/>
    <w:rsid w:val="003B0D2B"/>
    <w:rsid w:val="003B4D06"/>
    <w:rsid w:val="003D59D8"/>
    <w:rsid w:val="003D6FC5"/>
    <w:rsid w:val="003F0DF2"/>
    <w:rsid w:val="003F5B41"/>
    <w:rsid w:val="00415E9C"/>
    <w:rsid w:val="004428E5"/>
    <w:rsid w:val="00446666"/>
    <w:rsid w:val="004474C4"/>
    <w:rsid w:val="00454651"/>
    <w:rsid w:val="0045692F"/>
    <w:rsid w:val="00460031"/>
    <w:rsid w:val="00460F03"/>
    <w:rsid w:val="0046330F"/>
    <w:rsid w:val="004707FA"/>
    <w:rsid w:val="00495A30"/>
    <w:rsid w:val="004A78A7"/>
    <w:rsid w:val="004B7A7B"/>
    <w:rsid w:val="004C2F48"/>
    <w:rsid w:val="004C341C"/>
    <w:rsid w:val="004C4CA4"/>
    <w:rsid w:val="004D5738"/>
    <w:rsid w:val="004D6998"/>
    <w:rsid w:val="004F3FDE"/>
    <w:rsid w:val="004F6AD8"/>
    <w:rsid w:val="00503CB4"/>
    <w:rsid w:val="00507148"/>
    <w:rsid w:val="005124DF"/>
    <w:rsid w:val="00523493"/>
    <w:rsid w:val="005266E9"/>
    <w:rsid w:val="005278F9"/>
    <w:rsid w:val="0054677C"/>
    <w:rsid w:val="0055286F"/>
    <w:rsid w:val="00553A6D"/>
    <w:rsid w:val="00554380"/>
    <w:rsid w:val="00562B06"/>
    <w:rsid w:val="00566CF9"/>
    <w:rsid w:val="00576155"/>
    <w:rsid w:val="0058189B"/>
    <w:rsid w:val="00583BD0"/>
    <w:rsid w:val="005A04EA"/>
    <w:rsid w:val="005A3EA9"/>
    <w:rsid w:val="005A68A6"/>
    <w:rsid w:val="005A74D5"/>
    <w:rsid w:val="005A7A14"/>
    <w:rsid w:val="005B0286"/>
    <w:rsid w:val="005B413D"/>
    <w:rsid w:val="005C17F0"/>
    <w:rsid w:val="005C1E81"/>
    <w:rsid w:val="005D0564"/>
    <w:rsid w:val="005D1798"/>
    <w:rsid w:val="005E0157"/>
    <w:rsid w:val="005E01D7"/>
    <w:rsid w:val="005E13AE"/>
    <w:rsid w:val="005E1FF6"/>
    <w:rsid w:val="00601CE6"/>
    <w:rsid w:val="00621E4F"/>
    <w:rsid w:val="00634BFD"/>
    <w:rsid w:val="00653677"/>
    <w:rsid w:val="00656B27"/>
    <w:rsid w:val="00661DC6"/>
    <w:rsid w:val="0066445B"/>
    <w:rsid w:val="00670412"/>
    <w:rsid w:val="00673098"/>
    <w:rsid w:val="00683952"/>
    <w:rsid w:val="00684A02"/>
    <w:rsid w:val="00686AC8"/>
    <w:rsid w:val="00691242"/>
    <w:rsid w:val="00695698"/>
    <w:rsid w:val="006A19A7"/>
    <w:rsid w:val="006A2A82"/>
    <w:rsid w:val="006A2B5E"/>
    <w:rsid w:val="006B2F3C"/>
    <w:rsid w:val="006B456F"/>
    <w:rsid w:val="006B6689"/>
    <w:rsid w:val="006C51DE"/>
    <w:rsid w:val="006E399F"/>
    <w:rsid w:val="006E4513"/>
    <w:rsid w:val="006F233F"/>
    <w:rsid w:val="006F6A61"/>
    <w:rsid w:val="00702841"/>
    <w:rsid w:val="00703251"/>
    <w:rsid w:val="0070445E"/>
    <w:rsid w:val="007079D1"/>
    <w:rsid w:val="00722692"/>
    <w:rsid w:val="00723F73"/>
    <w:rsid w:val="0072503B"/>
    <w:rsid w:val="0072777A"/>
    <w:rsid w:val="00731373"/>
    <w:rsid w:val="007464D0"/>
    <w:rsid w:val="00746614"/>
    <w:rsid w:val="007466E5"/>
    <w:rsid w:val="00753042"/>
    <w:rsid w:val="00753F7C"/>
    <w:rsid w:val="007614B2"/>
    <w:rsid w:val="00766B24"/>
    <w:rsid w:val="00782CF9"/>
    <w:rsid w:val="00783E98"/>
    <w:rsid w:val="00791D0A"/>
    <w:rsid w:val="007972A9"/>
    <w:rsid w:val="007A4317"/>
    <w:rsid w:val="007B3159"/>
    <w:rsid w:val="007B7C8E"/>
    <w:rsid w:val="007D46A5"/>
    <w:rsid w:val="007D6698"/>
    <w:rsid w:val="007F08D8"/>
    <w:rsid w:val="007F38C7"/>
    <w:rsid w:val="007F4116"/>
    <w:rsid w:val="00804B15"/>
    <w:rsid w:val="008064D6"/>
    <w:rsid w:val="00811555"/>
    <w:rsid w:val="008134FA"/>
    <w:rsid w:val="00822BCB"/>
    <w:rsid w:val="0082694F"/>
    <w:rsid w:val="0086538F"/>
    <w:rsid w:val="008659DD"/>
    <w:rsid w:val="00870434"/>
    <w:rsid w:val="008A1EF9"/>
    <w:rsid w:val="008A253E"/>
    <w:rsid w:val="008A2633"/>
    <w:rsid w:val="008B3573"/>
    <w:rsid w:val="008C673B"/>
    <w:rsid w:val="008D7B91"/>
    <w:rsid w:val="008E45EC"/>
    <w:rsid w:val="008E54C6"/>
    <w:rsid w:val="008F0B3D"/>
    <w:rsid w:val="008F2034"/>
    <w:rsid w:val="008F7231"/>
    <w:rsid w:val="00914044"/>
    <w:rsid w:val="00915020"/>
    <w:rsid w:val="00916E3C"/>
    <w:rsid w:val="00923BF1"/>
    <w:rsid w:val="00942614"/>
    <w:rsid w:val="00942A13"/>
    <w:rsid w:val="00942AF3"/>
    <w:rsid w:val="00947C2C"/>
    <w:rsid w:val="00953A5F"/>
    <w:rsid w:val="00953F0D"/>
    <w:rsid w:val="009549C0"/>
    <w:rsid w:val="00957A2B"/>
    <w:rsid w:val="0096080C"/>
    <w:rsid w:val="00981813"/>
    <w:rsid w:val="00994614"/>
    <w:rsid w:val="009A2318"/>
    <w:rsid w:val="009B16FA"/>
    <w:rsid w:val="009B4566"/>
    <w:rsid w:val="009B51C7"/>
    <w:rsid w:val="009C1009"/>
    <w:rsid w:val="009C1393"/>
    <w:rsid w:val="009C246A"/>
    <w:rsid w:val="009C6FCC"/>
    <w:rsid w:val="009D2C96"/>
    <w:rsid w:val="009D5536"/>
    <w:rsid w:val="009E3EDB"/>
    <w:rsid w:val="00A026D6"/>
    <w:rsid w:val="00A0323A"/>
    <w:rsid w:val="00A06BF5"/>
    <w:rsid w:val="00A13EB7"/>
    <w:rsid w:val="00A14777"/>
    <w:rsid w:val="00A16036"/>
    <w:rsid w:val="00A16C4E"/>
    <w:rsid w:val="00A22002"/>
    <w:rsid w:val="00A23AC0"/>
    <w:rsid w:val="00A35757"/>
    <w:rsid w:val="00A630E3"/>
    <w:rsid w:val="00A6663F"/>
    <w:rsid w:val="00A67DBD"/>
    <w:rsid w:val="00A7063D"/>
    <w:rsid w:val="00A76786"/>
    <w:rsid w:val="00A87DA2"/>
    <w:rsid w:val="00A90B5B"/>
    <w:rsid w:val="00AA2091"/>
    <w:rsid w:val="00AA4B88"/>
    <w:rsid w:val="00AA4C3F"/>
    <w:rsid w:val="00AA7FAE"/>
    <w:rsid w:val="00AB44B8"/>
    <w:rsid w:val="00AB6433"/>
    <w:rsid w:val="00AF1EEB"/>
    <w:rsid w:val="00AF31EF"/>
    <w:rsid w:val="00B00F45"/>
    <w:rsid w:val="00B05975"/>
    <w:rsid w:val="00B148A2"/>
    <w:rsid w:val="00B24FA5"/>
    <w:rsid w:val="00B27CF9"/>
    <w:rsid w:val="00B308C7"/>
    <w:rsid w:val="00B3449C"/>
    <w:rsid w:val="00B3514B"/>
    <w:rsid w:val="00B428EF"/>
    <w:rsid w:val="00B474F3"/>
    <w:rsid w:val="00B523B0"/>
    <w:rsid w:val="00B567FA"/>
    <w:rsid w:val="00B608D4"/>
    <w:rsid w:val="00B60909"/>
    <w:rsid w:val="00B6095C"/>
    <w:rsid w:val="00B621A0"/>
    <w:rsid w:val="00B73B2D"/>
    <w:rsid w:val="00B76349"/>
    <w:rsid w:val="00B80D62"/>
    <w:rsid w:val="00B823C1"/>
    <w:rsid w:val="00B903D2"/>
    <w:rsid w:val="00B96335"/>
    <w:rsid w:val="00BA002B"/>
    <w:rsid w:val="00BA1EE8"/>
    <w:rsid w:val="00BA4DAD"/>
    <w:rsid w:val="00BA4FE4"/>
    <w:rsid w:val="00BA5F72"/>
    <w:rsid w:val="00BD7569"/>
    <w:rsid w:val="00BE0651"/>
    <w:rsid w:val="00BE4744"/>
    <w:rsid w:val="00BE66F2"/>
    <w:rsid w:val="00BF21F5"/>
    <w:rsid w:val="00BF41B8"/>
    <w:rsid w:val="00BF5F7C"/>
    <w:rsid w:val="00C034EA"/>
    <w:rsid w:val="00C07676"/>
    <w:rsid w:val="00C266E4"/>
    <w:rsid w:val="00C32F3E"/>
    <w:rsid w:val="00C33E96"/>
    <w:rsid w:val="00C44099"/>
    <w:rsid w:val="00C46FF5"/>
    <w:rsid w:val="00C708A6"/>
    <w:rsid w:val="00C773FC"/>
    <w:rsid w:val="00C842F6"/>
    <w:rsid w:val="00C94C15"/>
    <w:rsid w:val="00CA7109"/>
    <w:rsid w:val="00CB0F80"/>
    <w:rsid w:val="00CB28B3"/>
    <w:rsid w:val="00CB5B48"/>
    <w:rsid w:val="00CB6A33"/>
    <w:rsid w:val="00CB76CE"/>
    <w:rsid w:val="00CB7C8D"/>
    <w:rsid w:val="00CC331A"/>
    <w:rsid w:val="00CC3AD9"/>
    <w:rsid w:val="00CC55C5"/>
    <w:rsid w:val="00CD697A"/>
    <w:rsid w:val="00CE1316"/>
    <w:rsid w:val="00CE559F"/>
    <w:rsid w:val="00CF230F"/>
    <w:rsid w:val="00D117F8"/>
    <w:rsid w:val="00D2036C"/>
    <w:rsid w:val="00D211B1"/>
    <w:rsid w:val="00D23452"/>
    <w:rsid w:val="00D352D2"/>
    <w:rsid w:val="00D436A1"/>
    <w:rsid w:val="00D57F5A"/>
    <w:rsid w:val="00D667A8"/>
    <w:rsid w:val="00D94C4A"/>
    <w:rsid w:val="00D954F9"/>
    <w:rsid w:val="00DA10E9"/>
    <w:rsid w:val="00DA4998"/>
    <w:rsid w:val="00DA7914"/>
    <w:rsid w:val="00DB2B4F"/>
    <w:rsid w:val="00DB7A9B"/>
    <w:rsid w:val="00DC60B7"/>
    <w:rsid w:val="00DD030F"/>
    <w:rsid w:val="00DD084C"/>
    <w:rsid w:val="00DD4604"/>
    <w:rsid w:val="00DE36EC"/>
    <w:rsid w:val="00DF4BFC"/>
    <w:rsid w:val="00E001F1"/>
    <w:rsid w:val="00E00B0A"/>
    <w:rsid w:val="00E12966"/>
    <w:rsid w:val="00E150A2"/>
    <w:rsid w:val="00E23A27"/>
    <w:rsid w:val="00E248C2"/>
    <w:rsid w:val="00E25675"/>
    <w:rsid w:val="00E3362F"/>
    <w:rsid w:val="00E43A4C"/>
    <w:rsid w:val="00E50599"/>
    <w:rsid w:val="00E5468E"/>
    <w:rsid w:val="00E5780A"/>
    <w:rsid w:val="00E61154"/>
    <w:rsid w:val="00E7654B"/>
    <w:rsid w:val="00E8048A"/>
    <w:rsid w:val="00E90863"/>
    <w:rsid w:val="00E92846"/>
    <w:rsid w:val="00E94938"/>
    <w:rsid w:val="00E96495"/>
    <w:rsid w:val="00EA10A2"/>
    <w:rsid w:val="00EA15EC"/>
    <w:rsid w:val="00EB379F"/>
    <w:rsid w:val="00EC1F48"/>
    <w:rsid w:val="00EC61AD"/>
    <w:rsid w:val="00ED1B95"/>
    <w:rsid w:val="00ED2B4A"/>
    <w:rsid w:val="00ED6955"/>
    <w:rsid w:val="00EE71ED"/>
    <w:rsid w:val="00EF2A2F"/>
    <w:rsid w:val="00F023FA"/>
    <w:rsid w:val="00F34C4A"/>
    <w:rsid w:val="00F37687"/>
    <w:rsid w:val="00F4281C"/>
    <w:rsid w:val="00F43755"/>
    <w:rsid w:val="00F53B41"/>
    <w:rsid w:val="00F547E0"/>
    <w:rsid w:val="00F648FF"/>
    <w:rsid w:val="00F65331"/>
    <w:rsid w:val="00F84587"/>
    <w:rsid w:val="00F91F4A"/>
    <w:rsid w:val="00FA7467"/>
    <w:rsid w:val="00FB35C2"/>
    <w:rsid w:val="00FB3D2F"/>
    <w:rsid w:val="00FC2A7B"/>
    <w:rsid w:val="00FC3AE5"/>
    <w:rsid w:val="00FD466A"/>
    <w:rsid w:val="00FD5AD2"/>
    <w:rsid w:val="00FE006C"/>
    <w:rsid w:val="00FE1CA8"/>
    <w:rsid w:val="00FE3A27"/>
    <w:rsid w:val="00FF1E0C"/>
    <w:rsid w:val="00FF75C1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paragraph" w:styleId="5">
    <w:name w:val="heading 5"/>
    <w:basedOn w:val="a"/>
    <w:next w:val="a"/>
    <w:link w:val="50"/>
    <w:uiPriority w:val="9"/>
    <w:qFormat/>
    <w:rsid w:val="00295F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character" w:customStyle="1" w:styleId="50">
    <w:name w:val="Заголовок 5 Знак"/>
    <w:basedOn w:val="a0"/>
    <w:link w:val="5"/>
    <w:uiPriority w:val="9"/>
    <w:rsid w:val="00295F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a">
    <w:name w:val="Body Text Indent"/>
    <w:basedOn w:val="a"/>
    <w:link w:val="ab"/>
    <w:semiHidden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95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Title"/>
    <w:basedOn w:val="a"/>
    <w:link w:val="ad"/>
    <w:qFormat/>
    <w:rsid w:val="002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295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docaccesstitle1">
    <w:name w:val="docaccess_title1"/>
    <w:rsid w:val="00E001F1"/>
    <w:rPr>
      <w:rFonts w:ascii="Times New Roman" w:hAnsi="Times New Roman" w:cs="Times New Roman" w:hint="default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B47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unhideWhenUsed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45FDB"/>
    <w:rPr>
      <w:color w:val="0000FF"/>
      <w:u w:val="single"/>
    </w:rPr>
  </w:style>
  <w:style w:type="character" w:customStyle="1" w:styleId="apple-converted-space">
    <w:name w:val="apple-converted-space"/>
    <w:rsid w:val="00345FDB"/>
  </w:style>
  <w:style w:type="character" w:styleId="af2">
    <w:name w:val="Emphasis"/>
    <w:uiPriority w:val="20"/>
    <w:qFormat/>
    <w:rsid w:val="00067ED5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AA4B8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A4B88"/>
  </w:style>
  <w:style w:type="paragraph" w:customStyle="1" w:styleId="2">
    <w:name w:val="Обычный2"/>
    <w:rsid w:val="00AA4B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AA4B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F34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">
    <w:name w:val="Обычный3"/>
    <w:rsid w:val="008064D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">
    <w:name w:val="Обычный4"/>
    <w:rsid w:val="006E39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аблицы (моноширинный)"/>
    <w:basedOn w:val="a"/>
    <w:next w:val="a"/>
    <w:uiPriority w:val="99"/>
    <w:rsid w:val="006E39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Strong"/>
    <w:qFormat/>
    <w:rsid w:val="005467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sur.ru/activity/expo/0411.ph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gasur.ru/activity/expo/12092019.php?clear_cache=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asur.ru/activity/expo/12092019.php?clear_cache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B72A-8910-408F-BE43-80E430DA2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4504</TotalTime>
  <Pages>12</Pages>
  <Words>5612</Words>
  <Characters>31993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One</cp:lastModifiedBy>
  <cp:revision>200</cp:revision>
  <cp:lastPrinted>2020-03-25T12:35:00Z</cp:lastPrinted>
  <dcterms:created xsi:type="dcterms:W3CDTF">2014-03-19T11:45:00Z</dcterms:created>
  <dcterms:modified xsi:type="dcterms:W3CDTF">2020-03-25T12:35:00Z</dcterms:modified>
</cp:coreProperties>
</file>